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B8F29" w14:textId="2DA9D836" w:rsidR="0056088D" w:rsidRDefault="001A118B">
      <w:pPr>
        <w:pStyle w:val="BodyText"/>
        <w:ind w:left="4022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CD7BB51" wp14:editId="56A31BC5">
                <wp:simplePos x="0" y="0"/>
                <wp:positionH relativeFrom="page">
                  <wp:posOffset>311150</wp:posOffset>
                </wp:positionH>
                <wp:positionV relativeFrom="page">
                  <wp:posOffset>425450</wp:posOffset>
                </wp:positionV>
                <wp:extent cx="6952615" cy="9886950"/>
                <wp:effectExtent l="0" t="0" r="635" b="0"/>
                <wp:wrapNone/>
                <wp:docPr id="15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9886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6340">
                              <a:moveTo>
                                <a:pt x="6888480" y="10012693"/>
                              </a:moveTo>
                              <a:lnTo>
                                <a:pt x="6879387" y="10012693"/>
                              </a:lnTo>
                              <a:lnTo>
                                <a:pt x="73456" y="10012693"/>
                              </a:lnTo>
                              <a:lnTo>
                                <a:pt x="64312" y="10012693"/>
                              </a:lnTo>
                              <a:lnTo>
                                <a:pt x="64312" y="10021824"/>
                              </a:lnTo>
                              <a:lnTo>
                                <a:pt x="73456" y="10021824"/>
                              </a:lnTo>
                              <a:lnTo>
                                <a:pt x="6879336" y="10021824"/>
                              </a:lnTo>
                              <a:lnTo>
                                <a:pt x="6888480" y="10021824"/>
                              </a:lnTo>
                              <a:lnTo>
                                <a:pt x="6888480" y="10012693"/>
                              </a:lnTo>
                              <a:close/>
                            </a:path>
                            <a:path w="6952615" h="10086340">
                              <a:moveTo>
                                <a:pt x="6888480" y="64008"/>
                              </a:moveTo>
                              <a:lnTo>
                                <a:pt x="6879387" y="64008"/>
                              </a:lnTo>
                              <a:lnTo>
                                <a:pt x="73456" y="64008"/>
                              </a:lnTo>
                              <a:lnTo>
                                <a:pt x="64312" y="64008"/>
                              </a:lnTo>
                              <a:lnTo>
                                <a:pt x="64312" y="73152"/>
                              </a:lnTo>
                              <a:lnTo>
                                <a:pt x="64312" y="10012680"/>
                              </a:lnTo>
                              <a:lnTo>
                                <a:pt x="73456" y="10012680"/>
                              </a:lnTo>
                              <a:lnTo>
                                <a:pt x="73456" y="73152"/>
                              </a:lnTo>
                              <a:lnTo>
                                <a:pt x="6879336" y="73152"/>
                              </a:lnTo>
                              <a:lnTo>
                                <a:pt x="6879336" y="10012680"/>
                              </a:lnTo>
                              <a:lnTo>
                                <a:pt x="6888480" y="10012680"/>
                              </a:lnTo>
                              <a:lnTo>
                                <a:pt x="6888480" y="73152"/>
                              </a:lnTo>
                              <a:lnTo>
                                <a:pt x="6888480" y="64008"/>
                              </a:lnTo>
                              <a:close/>
                            </a:path>
                            <a:path w="6952615" h="10086340">
                              <a:moveTo>
                                <a:pt x="6934200" y="18288"/>
                              </a:moveTo>
                              <a:lnTo>
                                <a:pt x="6897624" y="18288"/>
                              </a:lnTo>
                              <a:lnTo>
                                <a:pt x="6897624" y="54864"/>
                              </a:lnTo>
                              <a:lnTo>
                                <a:pt x="6897624" y="73152"/>
                              </a:lnTo>
                              <a:lnTo>
                                <a:pt x="6897624" y="10012680"/>
                              </a:lnTo>
                              <a:lnTo>
                                <a:pt x="6897624" y="10030968"/>
                              </a:lnTo>
                              <a:lnTo>
                                <a:pt x="6879387" y="10030968"/>
                              </a:lnTo>
                              <a:lnTo>
                                <a:pt x="73456" y="10030968"/>
                              </a:lnTo>
                              <a:lnTo>
                                <a:pt x="55168" y="10030968"/>
                              </a:lnTo>
                              <a:lnTo>
                                <a:pt x="55168" y="10012680"/>
                              </a:lnTo>
                              <a:lnTo>
                                <a:pt x="55168" y="73152"/>
                              </a:lnTo>
                              <a:lnTo>
                                <a:pt x="55168" y="54864"/>
                              </a:lnTo>
                              <a:lnTo>
                                <a:pt x="73456" y="54864"/>
                              </a:lnTo>
                              <a:lnTo>
                                <a:pt x="6879336" y="54864"/>
                              </a:lnTo>
                              <a:lnTo>
                                <a:pt x="6897624" y="54864"/>
                              </a:lnTo>
                              <a:lnTo>
                                <a:pt x="6897624" y="18288"/>
                              </a:lnTo>
                              <a:lnTo>
                                <a:pt x="18288" y="18288"/>
                              </a:lnTo>
                              <a:lnTo>
                                <a:pt x="18288" y="54864"/>
                              </a:lnTo>
                              <a:lnTo>
                                <a:pt x="18288" y="73152"/>
                              </a:lnTo>
                              <a:lnTo>
                                <a:pt x="18288" y="10012680"/>
                              </a:lnTo>
                              <a:lnTo>
                                <a:pt x="18288" y="10030968"/>
                              </a:lnTo>
                              <a:lnTo>
                                <a:pt x="18288" y="10067544"/>
                              </a:lnTo>
                              <a:lnTo>
                                <a:pt x="55168" y="10067544"/>
                              </a:lnTo>
                              <a:lnTo>
                                <a:pt x="6934200" y="10067544"/>
                              </a:lnTo>
                              <a:lnTo>
                                <a:pt x="6934200" y="10030968"/>
                              </a:lnTo>
                              <a:lnTo>
                                <a:pt x="6934200" y="10012680"/>
                              </a:lnTo>
                              <a:lnTo>
                                <a:pt x="6934200" y="73152"/>
                              </a:lnTo>
                              <a:lnTo>
                                <a:pt x="6934200" y="54864"/>
                              </a:lnTo>
                              <a:lnTo>
                                <a:pt x="6934200" y="18288"/>
                              </a:lnTo>
                              <a:close/>
                            </a:path>
                            <a:path w="6952615" h="10086340">
                              <a:moveTo>
                                <a:pt x="6952475" y="0"/>
                              </a:moveTo>
                              <a:lnTo>
                                <a:pt x="6943344" y="0"/>
                              </a:lnTo>
                              <a:lnTo>
                                <a:pt x="6943344" y="9144"/>
                              </a:lnTo>
                              <a:lnTo>
                                <a:pt x="6943344" y="73152"/>
                              </a:lnTo>
                              <a:lnTo>
                                <a:pt x="6943344" y="10012680"/>
                              </a:lnTo>
                              <a:lnTo>
                                <a:pt x="6943344" y="10076688"/>
                              </a:lnTo>
                              <a:lnTo>
                                <a:pt x="6879387" y="10076688"/>
                              </a:lnTo>
                              <a:lnTo>
                                <a:pt x="73456" y="10076688"/>
                              </a:lnTo>
                              <a:lnTo>
                                <a:pt x="9144" y="10076688"/>
                              </a:lnTo>
                              <a:lnTo>
                                <a:pt x="9144" y="10012680"/>
                              </a:lnTo>
                              <a:lnTo>
                                <a:pt x="9144" y="73152"/>
                              </a:lnTo>
                              <a:lnTo>
                                <a:pt x="9144" y="9144"/>
                              </a:lnTo>
                              <a:lnTo>
                                <a:pt x="73456" y="9144"/>
                              </a:lnTo>
                              <a:lnTo>
                                <a:pt x="6879336" y="9144"/>
                              </a:lnTo>
                              <a:lnTo>
                                <a:pt x="6943344" y="9144"/>
                              </a:lnTo>
                              <a:lnTo>
                                <a:pt x="69433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73152"/>
                              </a:lnTo>
                              <a:lnTo>
                                <a:pt x="0" y="10012680"/>
                              </a:lnTo>
                              <a:lnTo>
                                <a:pt x="0" y="10076688"/>
                              </a:lnTo>
                              <a:lnTo>
                                <a:pt x="0" y="10085832"/>
                              </a:lnTo>
                              <a:lnTo>
                                <a:pt x="9144" y="10085832"/>
                              </a:lnTo>
                              <a:lnTo>
                                <a:pt x="6952475" y="10085832"/>
                              </a:lnTo>
                              <a:lnTo>
                                <a:pt x="6952475" y="10076688"/>
                              </a:lnTo>
                              <a:lnTo>
                                <a:pt x="6952475" y="10012680"/>
                              </a:lnTo>
                              <a:lnTo>
                                <a:pt x="6952475" y="73152"/>
                              </a:lnTo>
                              <a:lnTo>
                                <a:pt x="6952475" y="9144"/>
                              </a:lnTo>
                              <a:lnTo>
                                <a:pt x="69524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C7FBD" id="Graphic 1" o:spid="_x0000_s1026" style="position:absolute;margin-left:24.5pt;margin-top:33.5pt;width:547.45pt;height:778.5pt;z-index:-2516541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coordsize="6952615,10086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/sR+wMAAPUSAAAOAAAAZHJzL2Uyb0RvYy54bWysWN9vozgQfj/p/gfE+xXCDweipqtVVz2d&#10;tNpbabu6Z4eYBi1gznaT9L+/scHYpFUMvb7EJnwzfJ5vGOy5/XRuau9IGK9ou/VXN6Hvkbag+6p9&#10;2vo/Hx/+yHyPC9zucU1bsvVfCPc/3f3+2+2p25CIHmi9J8wDJy3fnLqtfxCi2wQBLw6kwfyGdqSF&#10;myVlDRZwyZ6CPcMn8N7UQRSGKDhRtu8YLQjn8O+X/qZ/p/yXJSnE32XJifDqrQ/chPpl6ncnf4O7&#10;W7x5Yrg7VMVAA7+DRYOrFh46uvqCBfaeWfXKVVMVjHJaipuCNgEty6ogag2wmlV4sZofB9wRtRYI&#10;Du/GMPGPc1t8O/7ovjNJnXdfafGLQ0SCU8c34x15wQfMuWSNxAJx76yi+DJGkZyFV8CfKE8jtEp9&#10;r4B7eZbBtYpzgDfavHjm4k9ClSt8/MpFL8Nez/BBz4pzq6cMxJQy1kpG4XsgI/M9kHHXy9hhIe0k&#10;Pzn1ThaXAyRnGGYoTkKlU0OP5JEqqJArQVmWJRlkCHAG4CpCeSy9AmkDrdupyTqPs/VbJhqox049&#10;Yx0nKZoPR0m8it4Jj1ZZlAz8NQk9vkHGDUcZLDYe2c8xmAR0sYGtgGZe1JSTXhQp8P8WGiWQEgtU&#10;tvGakx4vo+rGGn2XYNfxKo2uKmv89okMWd3HTFPV4yXlhfAZTKykWYaeReX1O+tYqm0wh4/J4LcU&#10;+pBszOMEPmP9W55FmTsb8zWCN1uVKQuvJdVjLy3KDDpNMnS9ItjoOdExvmeqNTGIwxzp1WrWetTs&#10;J/XVbTCpr254mq6AwVDwF8KhOjlyzXh3x9Jg3SqZRbqxdtGegzYCLUPDx2bMXK2hHnste8S8rDVY&#10;NwuDdUfZYGfl6wTuTo8JHK3T5PrLZiQHMm447EZMnXiHgZv/xRPcCW4buINvo92y2ug+sNMv2MeU&#10;3jRK1rBN1TvYa1u9PIljUNTG6gTX41C0LGS+ciQBssBzQmhIzMpg2z0YrBF8/65uBVS9MDtat4Ep&#10;RrP8q4AMBdft3Ea703FEuwM5QtVkmllTNc36nFC71rrBlvCLwNe3cv0+Yg7G+dDelTuW9onJ8UUc&#10;oW7pR2iWZvH13a5ayZBTbrQ8m+qXHlJ2sYGb+sUT3IlrG7jjbaOdItrgy6x4VUKh/I0HaJjbR3RO&#10;62r/UNW1PHFx9rS7r5l3xLKlEqKHe+3agqkOQt80kO2DHd2/fGfeCfosW5//+4wZ8b36rxYaGSC1&#10;0BOmJzs9YaK+p6p1ow57jIvH8z+YdV4H060voOfwjeo2Cd7oXoJcy4iVli39/CxoWclGg+LWMxou&#10;oLeiTvpDH0g2b+xrhTLdqrv/AAAA//8DAFBLAwQUAAYACAAAACEAwL1xmOEAAAALAQAADwAAAGRy&#10;cy9kb3ducmV2LnhtbEyPwU7DMBBE70j8g7VI3KjdEtI2jVMhJKRKnGgiwtGN3SRqvI5stw1/z/YE&#10;p93VjGbf5NvJDuxifOgdSpjPBDCDjdM9thKq8v1pBSxEhVoNDo2EHxNgW9zf5SrT7oqf5rKPLaMQ&#10;DJmS0MU4ZpyHpjNWhZkbDZJ2dN6qSKdvufbqSuF24AshUm5Vj/ShU6N560xz2p+thJcal1hWH9bv&#10;aizF6uu7OtY7KR8fptcNsGim+GeGGz6hQ0FMB3dGHdggIVlTlSghXdK86fPkeQ3sQFu6SATwIuf/&#10;OxS/AAAA//8DAFBLAQItABQABgAIAAAAIQC2gziS/gAAAOEBAAATAAAAAAAAAAAAAAAAAAAAAABb&#10;Q29udGVudF9UeXBlc10ueG1sUEsBAi0AFAAGAAgAAAAhADj9If/WAAAAlAEAAAsAAAAAAAAAAAAA&#10;AAAALwEAAF9yZWxzLy5yZWxzUEsBAi0AFAAGAAgAAAAhAHbD+xH7AwAA9RIAAA4AAAAAAAAAAAAA&#10;AAAALgIAAGRycy9lMm9Eb2MueG1sUEsBAi0AFAAGAAgAAAAhAMC9cZjhAAAACwEAAA8AAAAAAAAA&#10;AAAAAAAAVQYAAGRycy9kb3ducmV2LnhtbFBLBQYAAAAABAAEAPMAAABjBwAAAAA=&#10;" path="m6888480,10012693r-9093,l73456,10012693r-9144,l64312,10021824r9144,l6879336,10021824r9144,l6888480,10012693xem6888480,64008r-9093,l73456,64008r-9144,l64312,73152r,9939528l73456,10012680r,-9939528l6879336,73152r,9939528l6888480,10012680r,-9939528l6888480,64008xem6934200,18288r-36576,l6897624,54864r,18288l6897624,10012680r,18288l6879387,10030968r-6805931,l55168,10030968r,-18288l55168,73152r,-18288l73456,54864r6805880,l6897624,54864r,-36576l18288,18288r,36576l18288,73152r,9939528l18288,10030968r,36576l55168,10067544r6879032,l6934200,10030968r,-18288l6934200,73152r,-18288l6934200,18288xem6952475,r-9131,l6943344,9144r,64008l6943344,10012680r,64008l6879387,10076688r-6805931,l9144,10076688r,-64008l9144,73152r,-64008l73456,9144r6805880,l6943344,9144r,-9144l,,,9144,,73152r,9939528l,10076688r,9144l9144,10085832r6943331,l6952475,10076688r,-64008l6952475,73152r,-64008l6952475,xe" fillcolor="#006fc0" stroked="f">
                <v:path arrowok="t"/>
                <w10:wrap anchorx="page" anchory="page"/>
              </v:shape>
            </w:pict>
          </mc:Fallback>
        </mc:AlternateContent>
      </w:r>
    </w:p>
    <w:p w14:paraId="743FD9C1" w14:textId="176C2E3C" w:rsidR="0056088D" w:rsidRDefault="00E97D60">
      <w:pPr>
        <w:pStyle w:val="BodyText"/>
        <w:spacing w:before="298"/>
        <w:rPr>
          <w:rFonts w:ascii="Times New Roman"/>
          <w:sz w:val="9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7753925" wp14:editId="1F19C5EA">
            <wp:simplePos x="0" y="0"/>
            <wp:positionH relativeFrom="margin">
              <wp:posOffset>2367280</wp:posOffset>
            </wp:positionH>
            <wp:positionV relativeFrom="paragraph">
              <wp:posOffset>892175</wp:posOffset>
            </wp:positionV>
            <wp:extent cx="1473200" cy="1473200"/>
            <wp:effectExtent l="0" t="0" r="0" b="0"/>
            <wp:wrapSquare wrapText="bothSides"/>
            <wp:docPr id="1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CD63D3" w14:textId="7A11C980" w:rsidR="00AF363C" w:rsidRDefault="00AF363C">
      <w:pPr>
        <w:pStyle w:val="Title"/>
        <w:ind w:right="8"/>
        <w:rPr>
          <w:sz w:val="72"/>
          <w:szCs w:val="72"/>
        </w:rPr>
      </w:pPr>
    </w:p>
    <w:p w14:paraId="066CA2CA" w14:textId="77777777" w:rsidR="00AF363C" w:rsidRDefault="00AF363C">
      <w:pPr>
        <w:pStyle w:val="Title"/>
        <w:ind w:right="8"/>
        <w:rPr>
          <w:sz w:val="72"/>
          <w:szCs w:val="72"/>
        </w:rPr>
      </w:pPr>
    </w:p>
    <w:p w14:paraId="75B32848" w14:textId="77777777" w:rsidR="00AF363C" w:rsidRDefault="00AF363C">
      <w:pPr>
        <w:pStyle w:val="Title"/>
        <w:ind w:right="8"/>
        <w:rPr>
          <w:sz w:val="36"/>
          <w:szCs w:val="36"/>
        </w:rPr>
      </w:pPr>
    </w:p>
    <w:p w14:paraId="524E0A23" w14:textId="77777777" w:rsidR="004E6836" w:rsidRDefault="004E6836">
      <w:pPr>
        <w:pStyle w:val="Title"/>
        <w:ind w:right="8"/>
        <w:rPr>
          <w:sz w:val="36"/>
          <w:szCs w:val="36"/>
        </w:rPr>
      </w:pPr>
    </w:p>
    <w:p w14:paraId="5598CC7A" w14:textId="77777777" w:rsidR="004E6836" w:rsidRPr="004E6836" w:rsidRDefault="004E6836">
      <w:pPr>
        <w:pStyle w:val="Title"/>
        <w:ind w:right="8"/>
        <w:rPr>
          <w:sz w:val="36"/>
          <w:szCs w:val="36"/>
        </w:rPr>
      </w:pPr>
    </w:p>
    <w:p w14:paraId="5091B45A" w14:textId="10ADC6E0" w:rsidR="0056088D" w:rsidRPr="008B2EED" w:rsidRDefault="00E97D60">
      <w:pPr>
        <w:pStyle w:val="Title"/>
        <w:ind w:right="8"/>
        <w:rPr>
          <w:b w:val="0"/>
          <w:bCs w:val="0"/>
          <w:sz w:val="72"/>
          <w:szCs w:val="72"/>
        </w:rPr>
      </w:pPr>
      <w:r w:rsidRPr="008B2EED">
        <w:rPr>
          <w:b w:val="0"/>
          <w:bCs w:val="0"/>
          <w:sz w:val="72"/>
          <w:szCs w:val="72"/>
        </w:rPr>
        <w:t>St</w:t>
      </w:r>
      <w:r w:rsidRPr="008B2EED">
        <w:rPr>
          <w:b w:val="0"/>
          <w:bCs w:val="0"/>
          <w:spacing w:val="-2"/>
          <w:sz w:val="72"/>
          <w:szCs w:val="72"/>
        </w:rPr>
        <w:t xml:space="preserve"> </w:t>
      </w:r>
      <w:r w:rsidRPr="008B2EED">
        <w:rPr>
          <w:b w:val="0"/>
          <w:bCs w:val="0"/>
          <w:sz w:val="72"/>
          <w:szCs w:val="72"/>
        </w:rPr>
        <w:t>Mary’s</w:t>
      </w:r>
      <w:r w:rsidRPr="008B2EED">
        <w:rPr>
          <w:b w:val="0"/>
          <w:bCs w:val="0"/>
          <w:spacing w:val="-1"/>
          <w:sz w:val="72"/>
          <w:szCs w:val="72"/>
        </w:rPr>
        <w:t xml:space="preserve"> </w:t>
      </w:r>
      <w:r w:rsidRPr="008B2EED">
        <w:rPr>
          <w:b w:val="0"/>
          <w:bCs w:val="0"/>
          <w:spacing w:val="-4"/>
          <w:sz w:val="72"/>
          <w:szCs w:val="72"/>
        </w:rPr>
        <w:t>CofE</w:t>
      </w:r>
    </w:p>
    <w:p w14:paraId="00C0C8A0" w14:textId="77777777" w:rsidR="0056088D" w:rsidRPr="008B2EED" w:rsidRDefault="00E97D60">
      <w:pPr>
        <w:pStyle w:val="Title"/>
        <w:spacing w:before="117"/>
        <w:rPr>
          <w:b w:val="0"/>
          <w:bCs w:val="0"/>
          <w:sz w:val="72"/>
          <w:szCs w:val="72"/>
        </w:rPr>
      </w:pPr>
      <w:r w:rsidRPr="008B2EED">
        <w:rPr>
          <w:b w:val="0"/>
          <w:bCs w:val="0"/>
          <w:sz w:val="72"/>
          <w:szCs w:val="72"/>
        </w:rPr>
        <w:t xml:space="preserve">Primary </w:t>
      </w:r>
      <w:r w:rsidRPr="008B2EED">
        <w:rPr>
          <w:b w:val="0"/>
          <w:bCs w:val="0"/>
          <w:spacing w:val="-2"/>
          <w:sz w:val="72"/>
          <w:szCs w:val="72"/>
        </w:rPr>
        <w:t>Academy</w:t>
      </w:r>
    </w:p>
    <w:p w14:paraId="778B6418" w14:textId="77777777" w:rsidR="001A118B" w:rsidRDefault="001A118B">
      <w:pPr>
        <w:spacing w:before="91"/>
        <w:ind w:left="142" w:right="8"/>
        <w:jc w:val="center"/>
        <w:rPr>
          <w:rFonts w:ascii="Arial"/>
          <w:b/>
          <w:sz w:val="52"/>
          <w:szCs w:val="52"/>
        </w:rPr>
      </w:pPr>
    </w:p>
    <w:p w14:paraId="7EDD5320" w14:textId="55534BAF" w:rsidR="0056088D" w:rsidRPr="006E49E2" w:rsidRDefault="00E97D60">
      <w:pPr>
        <w:spacing w:before="91"/>
        <w:ind w:left="142" w:right="8"/>
        <w:jc w:val="center"/>
        <w:rPr>
          <w:rFonts w:asciiTheme="minorHAnsi" w:hAnsiTheme="minorHAnsi" w:cstheme="minorHAnsi"/>
          <w:bCs/>
          <w:spacing w:val="-2"/>
          <w:sz w:val="52"/>
          <w:szCs w:val="52"/>
        </w:rPr>
      </w:pPr>
      <w:r w:rsidRPr="006E49E2">
        <w:rPr>
          <w:rFonts w:asciiTheme="minorHAnsi" w:hAnsiTheme="minorHAnsi" w:cstheme="minorHAnsi"/>
          <w:bCs/>
          <w:sz w:val="52"/>
          <w:szCs w:val="52"/>
        </w:rPr>
        <w:t>Children</w:t>
      </w:r>
      <w:r w:rsidRPr="006E49E2">
        <w:rPr>
          <w:rFonts w:asciiTheme="minorHAnsi" w:hAnsiTheme="minorHAnsi" w:cstheme="minorHAnsi"/>
          <w:bCs/>
          <w:spacing w:val="-12"/>
          <w:sz w:val="52"/>
          <w:szCs w:val="52"/>
        </w:rPr>
        <w:t xml:space="preserve"> </w:t>
      </w:r>
      <w:r w:rsidRPr="006E49E2">
        <w:rPr>
          <w:rFonts w:asciiTheme="minorHAnsi" w:hAnsiTheme="minorHAnsi" w:cstheme="minorHAnsi"/>
          <w:bCs/>
          <w:sz w:val="52"/>
          <w:szCs w:val="52"/>
        </w:rPr>
        <w:t>with</w:t>
      </w:r>
      <w:r w:rsidRPr="006E49E2">
        <w:rPr>
          <w:rFonts w:asciiTheme="minorHAnsi" w:hAnsiTheme="minorHAnsi" w:cstheme="minorHAnsi"/>
          <w:bCs/>
          <w:spacing w:val="-12"/>
          <w:sz w:val="52"/>
          <w:szCs w:val="52"/>
        </w:rPr>
        <w:t xml:space="preserve"> </w:t>
      </w:r>
      <w:r w:rsidRPr="006E49E2">
        <w:rPr>
          <w:rFonts w:asciiTheme="minorHAnsi" w:hAnsiTheme="minorHAnsi" w:cstheme="minorHAnsi"/>
          <w:bCs/>
          <w:sz w:val="52"/>
          <w:szCs w:val="52"/>
        </w:rPr>
        <w:t>health</w:t>
      </w:r>
      <w:r w:rsidRPr="006E49E2">
        <w:rPr>
          <w:rFonts w:asciiTheme="minorHAnsi" w:hAnsiTheme="minorHAnsi" w:cstheme="minorHAnsi"/>
          <w:bCs/>
          <w:spacing w:val="-12"/>
          <w:sz w:val="52"/>
          <w:szCs w:val="52"/>
        </w:rPr>
        <w:t xml:space="preserve"> </w:t>
      </w:r>
      <w:r w:rsidRPr="006E49E2">
        <w:rPr>
          <w:rFonts w:asciiTheme="minorHAnsi" w:hAnsiTheme="minorHAnsi" w:cstheme="minorHAnsi"/>
          <w:bCs/>
          <w:sz w:val="52"/>
          <w:szCs w:val="52"/>
        </w:rPr>
        <w:t xml:space="preserve">needs who cannot attend school </w:t>
      </w:r>
      <w:r w:rsidRPr="006E49E2">
        <w:rPr>
          <w:rFonts w:asciiTheme="minorHAnsi" w:hAnsiTheme="minorHAnsi" w:cstheme="minorHAnsi"/>
          <w:bCs/>
          <w:spacing w:val="-2"/>
          <w:sz w:val="52"/>
          <w:szCs w:val="52"/>
        </w:rPr>
        <w:t>policy</w:t>
      </w:r>
    </w:p>
    <w:p w14:paraId="46102272" w14:textId="77777777" w:rsidR="001A118B" w:rsidRDefault="001A118B">
      <w:pPr>
        <w:spacing w:before="91"/>
        <w:ind w:left="142" w:right="8"/>
        <w:jc w:val="center"/>
        <w:rPr>
          <w:rFonts w:ascii="Arial"/>
          <w:b/>
          <w:sz w:val="52"/>
          <w:szCs w:val="52"/>
        </w:rPr>
      </w:pPr>
    </w:p>
    <w:p w14:paraId="5D996F69" w14:textId="77777777" w:rsidR="00E97D60" w:rsidRDefault="00E97D60">
      <w:pPr>
        <w:spacing w:before="91"/>
        <w:ind w:left="142" w:right="8"/>
        <w:jc w:val="center"/>
        <w:rPr>
          <w:rFonts w:ascii="Arial"/>
          <w:b/>
          <w:sz w:val="52"/>
          <w:szCs w:val="52"/>
        </w:rPr>
      </w:pPr>
    </w:p>
    <w:p w14:paraId="0BCAEAE4" w14:textId="77777777" w:rsidR="0056088D" w:rsidRDefault="0056088D">
      <w:pPr>
        <w:pStyle w:val="BodyText"/>
        <w:spacing w:before="144"/>
        <w:rPr>
          <w:rFonts w:ascii="Arial"/>
          <w:b/>
        </w:rPr>
      </w:pPr>
    </w:p>
    <w:tbl>
      <w:tblPr>
        <w:tblW w:w="0" w:type="auto"/>
        <w:tblInd w:w="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13"/>
        <w:gridCol w:w="4337"/>
      </w:tblGrid>
      <w:tr w:rsidR="0056088D" w14:paraId="1A9E814E" w14:textId="77777777" w:rsidTr="009A32B5">
        <w:trPr>
          <w:trHeight w:val="340"/>
        </w:trPr>
        <w:tc>
          <w:tcPr>
            <w:tcW w:w="4313" w:type="dxa"/>
          </w:tcPr>
          <w:p w14:paraId="02A1DA04" w14:textId="77777777" w:rsidR="0056088D" w:rsidRDefault="00E97D60"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Written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5"/>
                <w:sz w:val="32"/>
              </w:rPr>
              <w:t>by:</w:t>
            </w:r>
          </w:p>
        </w:tc>
        <w:tc>
          <w:tcPr>
            <w:tcW w:w="4337" w:type="dxa"/>
          </w:tcPr>
          <w:p w14:paraId="16356CE0" w14:textId="77777777" w:rsidR="0056088D" w:rsidRDefault="00E97D60"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Lisa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King</w:t>
            </w:r>
          </w:p>
        </w:tc>
      </w:tr>
      <w:tr w:rsidR="0056088D" w14:paraId="6DD8ED81" w14:textId="77777777" w:rsidTr="009A32B5">
        <w:trPr>
          <w:trHeight w:val="340"/>
        </w:trPr>
        <w:tc>
          <w:tcPr>
            <w:tcW w:w="4313" w:type="dxa"/>
          </w:tcPr>
          <w:p w14:paraId="4DD35318" w14:textId="77777777" w:rsidR="0056088D" w:rsidRDefault="00E97D60">
            <w:pPr>
              <w:pStyle w:val="TableParagraph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Date:</w:t>
            </w:r>
          </w:p>
        </w:tc>
        <w:tc>
          <w:tcPr>
            <w:tcW w:w="4337" w:type="dxa"/>
          </w:tcPr>
          <w:p w14:paraId="3F279DAE" w14:textId="77777777" w:rsidR="0056088D" w:rsidRDefault="00E97D60"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January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2025</w:t>
            </w:r>
          </w:p>
        </w:tc>
      </w:tr>
      <w:tr w:rsidR="0056088D" w14:paraId="6C5F7ABC" w14:textId="77777777" w:rsidTr="009A32B5">
        <w:trPr>
          <w:trHeight w:val="340"/>
        </w:trPr>
        <w:tc>
          <w:tcPr>
            <w:tcW w:w="4313" w:type="dxa"/>
          </w:tcPr>
          <w:p w14:paraId="361C7123" w14:textId="77777777" w:rsidR="0056088D" w:rsidRDefault="00E97D60">
            <w:pPr>
              <w:pStyle w:val="TableParagraph"/>
              <w:spacing w:before="64"/>
              <w:rPr>
                <w:b/>
                <w:sz w:val="32"/>
              </w:rPr>
            </w:pPr>
            <w:r>
              <w:rPr>
                <w:b/>
                <w:sz w:val="32"/>
              </w:rPr>
              <w:t>Approved</w:t>
            </w:r>
            <w:r>
              <w:rPr>
                <w:b/>
                <w:spacing w:val="-18"/>
                <w:sz w:val="32"/>
              </w:rPr>
              <w:t xml:space="preserve"> </w:t>
            </w:r>
            <w:r>
              <w:rPr>
                <w:b/>
                <w:spacing w:val="-5"/>
                <w:sz w:val="32"/>
              </w:rPr>
              <w:t>by:</w:t>
            </w:r>
          </w:p>
        </w:tc>
        <w:tc>
          <w:tcPr>
            <w:tcW w:w="4337" w:type="dxa"/>
          </w:tcPr>
          <w:p w14:paraId="7C2D2E8B" w14:textId="77777777" w:rsidR="0056088D" w:rsidRDefault="00E97D60">
            <w:pPr>
              <w:pStyle w:val="TableParagraph"/>
              <w:spacing w:before="64"/>
              <w:rPr>
                <w:b/>
                <w:sz w:val="32"/>
              </w:rPr>
            </w:pPr>
            <w:r>
              <w:rPr>
                <w:b/>
                <w:sz w:val="32"/>
              </w:rPr>
              <w:t>Awaiting</w:t>
            </w:r>
            <w:r>
              <w:rPr>
                <w:b/>
                <w:spacing w:val="-15"/>
                <w:sz w:val="32"/>
              </w:rPr>
              <w:t xml:space="preserve"> </w:t>
            </w:r>
            <w:r>
              <w:rPr>
                <w:b/>
                <w:sz w:val="32"/>
              </w:rPr>
              <w:t>ratification</w:t>
            </w:r>
            <w:r>
              <w:rPr>
                <w:b/>
                <w:spacing w:val="-15"/>
                <w:sz w:val="32"/>
              </w:rPr>
              <w:t xml:space="preserve"> </w:t>
            </w:r>
            <w:r>
              <w:rPr>
                <w:b/>
                <w:sz w:val="32"/>
              </w:rPr>
              <w:t>from</w:t>
            </w:r>
            <w:r>
              <w:rPr>
                <w:b/>
                <w:spacing w:val="-13"/>
                <w:sz w:val="32"/>
              </w:rPr>
              <w:t xml:space="preserve"> </w:t>
            </w:r>
            <w:r>
              <w:rPr>
                <w:b/>
                <w:spacing w:val="-5"/>
                <w:sz w:val="32"/>
              </w:rPr>
              <w:t>LGB</w:t>
            </w:r>
          </w:p>
        </w:tc>
      </w:tr>
      <w:tr w:rsidR="0056088D" w14:paraId="6C00C18E" w14:textId="77777777" w:rsidTr="009A32B5">
        <w:trPr>
          <w:trHeight w:val="340"/>
        </w:trPr>
        <w:tc>
          <w:tcPr>
            <w:tcW w:w="4313" w:type="dxa"/>
          </w:tcPr>
          <w:p w14:paraId="25F48266" w14:textId="77777777" w:rsidR="0056088D" w:rsidRDefault="00E97D60">
            <w:pPr>
              <w:pStyle w:val="TableParagraph"/>
              <w:spacing w:before="65"/>
              <w:rPr>
                <w:b/>
                <w:sz w:val="32"/>
              </w:rPr>
            </w:pPr>
            <w:r>
              <w:rPr>
                <w:b/>
                <w:sz w:val="32"/>
              </w:rPr>
              <w:t>Review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date:</w:t>
            </w:r>
          </w:p>
        </w:tc>
        <w:tc>
          <w:tcPr>
            <w:tcW w:w="4337" w:type="dxa"/>
          </w:tcPr>
          <w:p w14:paraId="303B3F86" w14:textId="77777777" w:rsidR="0056088D" w:rsidRDefault="00E97D60">
            <w:pPr>
              <w:pStyle w:val="TableParagraph"/>
              <w:spacing w:before="65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September</w:t>
            </w:r>
            <w:r>
              <w:rPr>
                <w:b/>
                <w:spacing w:val="-1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2027</w:t>
            </w:r>
          </w:p>
        </w:tc>
      </w:tr>
      <w:tr w:rsidR="0056088D" w14:paraId="44045FF4" w14:textId="77777777" w:rsidTr="009A32B5">
        <w:trPr>
          <w:trHeight w:val="340"/>
        </w:trPr>
        <w:tc>
          <w:tcPr>
            <w:tcW w:w="4313" w:type="dxa"/>
          </w:tcPr>
          <w:p w14:paraId="740E6888" w14:textId="77777777" w:rsidR="0056088D" w:rsidRDefault="00E97D60"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Signed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by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Headteacher:</w:t>
            </w:r>
          </w:p>
        </w:tc>
        <w:tc>
          <w:tcPr>
            <w:tcW w:w="4337" w:type="dxa"/>
          </w:tcPr>
          <w:p w14:paraId="67CD24A9" w14:textId="77777777" w:rsidR="0056088D" w:rsidRDefault="0056088D">
            <w:pPr>
              <w:pStyle w:val="TableParagraph"/>
              <w:spacing w:before="0"/>
              <w:ind w:left="0"/>
              <w:rPr>
                <w:rFonts w:ascii="Times New Roman"/>
                <w:sz w:val="46"/>
              </w:rPr>
            </w:pPr>
          </w:p>
        </w:tc>
      </w:tr>
      <w:tr w:rsidR="0056088D" w14:paraId="59E5D4FB" w14:textId="77777777" w:rsidTr="009A32B5">
        <w:trPr>
          <w:trHeight w:val="340"/>
        </w:trPr>
        <w:tc>
          <w:tcPr>
            <w:tcW w:w="4313" w:type="dxa"/>
          </w:tcPr>
          <w:p w14:paraId="76E1F771" w14:textId="77777777" w:rsidR="0056088D" w:rsidRDefault="00E97D60">
            <w:pPr>
              <w:pStyle w:val="TableParagraph"/>
              <w:spacing w:before="64"/>
              <w:rPr>
                <w:b/>
                <w:sz w:val="32"/>
              </w:rPr>
            </w:pPr>
            <w:r>
              <w:rPr>
                <w:b/>
                <w:sz w:val="32"/>
              </w:rPr>
              <w:t>Signed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by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Chair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of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Governors:</w:t>
            </w:r>
          </w:p>
        </w:tc>
        <w:tc>
          <w:tcPr>
            <w:tcW w:w="4337" w:type="dxa"/>
          </w:tcPr>
          <w:p w14:paraId="55DEA827" w14:textId="77777777" w:rsidR="0056088D" w:rsidRDefault="0056088D">
            <w:pPr>
              <w:pStyle w:val="TableParagraph"/>
              <w:spacing w:before="0"/>
              <w:ind w:left="0"/>
              <w:rPr>
                <w:rFonts w:ascii="Times New Roman"/>
                <w:sz w:val="46"/>
              </w:rPr>
            </w:pPr>
          </w:p>
        </w:tc>
      </w:tr>
    </w:tbl>
    <w:p w14:paraId="612881D7" w14:textId="77777777" w:rsidR="0056088D" w:rsidRDefault="0056088D">
      <w:pPr>
        <w:pStyle w:val="TableParagraph"/>
        <w:rPr>
          <w:rFonts w:ascii="Times New Roman"/>
          <w:sz w:val="46"/>
        </w:rPr>
        <w:sectPr w:rsidR="0056088D" w:rsidSect="003F6979">
          <w:footerReference w:type="default" r:id="rId8"/>
          <w:type w:val="continuous"/>
          <w:pgSz w:w="11900" w:h="16840"/>
          <w:pgMar w:top="660" w:right="1133" w:bottom="920" w:left="992" w:header="0" w:footer="982" w:gutter="0"/>
          <w:pgNumType w:start="1"/>
          <w:cols w:space="720"/>
        </w:sectPr>
      </w:pPr>
    </w:p>
    <w:p w14:paraId="6A09FB15" w14:textId="77777777" w:rsidR="0056088D" w:rsidRPr="004E6836" w:rsidRDefault="00E97D60">
      <w:pPr>
        <w:spacing w:before="80"/>
        <w:ind w:left="83"/>
        <w:rPr>
          <w:rFonts w:ascii="Arial"/>
          <w:b/>
          <w:sz w:val="36"/>
          <w:szCs w:val="26"/>
        </w:rPr>
      </w:pPr>
      <w:r w:rsidRPr="004E6836">
        <w:rPr>
          <w:rFonts w:ascii="Arial"/>
          <w:b/>
          <w:color w:val="0D1C2E"/>
          <w:spacing w:val="-2"/>
          <w:sz w:val="36"/>
          <w:szCs w:val="26"/>
        </w:rPr>
        <w:lastRenderedPageBreak/>
        <w:t>Contents</w:t>
      </w:r>
    </w:p>
    <w:sdt>
      <w:sdtPr>
        <w:rPr>
          <w:sz w:val="26"/>
          <w:szCs w:val="26"/>
        </w:rPr>
        <w:id w:val="699585879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14:paraId="1BF236A3" w14:textId="77777777" w:rsidR="0056088D" w:rsidRPr="004E6836" w:rsidRDefault="00E97D60">
          <w:pPr>
            <w:pStyle w:val="TOC1"/>
            <w:numPr>
              <w:ilvl w:val="0"/>
              <w:numId w:val="3"/>
            </w:numPr>
            <w:tabs>
              <w:tab w:val="left" w:pos="307"/>
              <w:tab w:val="right" w:leader="dot" w:pos="9533"/>
            </w:tabs>
            <w:spacing w:before="71"/>
            <w:ind w:left="307" w:hanging="224"/>
            <w:rPr>
              <w:sz w:val="24"/>
              <w:szCs w:val="24"/>
            </w:rPr>
          </w:pPr>
          <w:r w:rsidRPr="004E6836">
            <w:rPr>
              <w:sz w:val="24"/>
              <w:szCs w:val="24"/>
            </w:rPr>
            <w:fldChar w:fldCharType="begin"/>
          </w:r>
          <w:r w:rsidRPr="004E6836">
            <w:rPr>
              <w:sz w:val="24"/>
              <w:szCs w:val="24"/>
            </w:rPr>
            <w:instrText xml:space="preserve">TOC \o "1-1" \h \z \u </w:instrText>
          </w:r>
          <w:r w:rsidRPr="004E6836">
            <w:rPr>
              <w:sz w:val="24"/>
              <w:szCs w:val="24"/>
            </w:rPr>
            <w:fldChar w:fldCharType="separate"/>
          </w:r>
          <w:hyperlink w:anchor="_TOC_250004" w:history="1">
            <w:r w:rsidRPr="004E6836">
              <w:rPr>
                <w:spacing w:val="-4"/>
                <w:sz w:val="24"/>
                <w:szCs w:val="24"/>
              </w:rPr>
              <w:t>Aims</w:t>
            </w:r>
            <w:r w:rsidRPr="004E6836">
              <w:rPr>
                <w:sz w:val="24"/>
                <w:szCs w:val="24"/>
              </w:rPr>
              <w:tab/>
            </w:r>
            <w:r w:rsidRPr="004E6836">
              <w:rPr>
                <w:spacing w:val="-10"/>
                <w:sz w:val="24"/>
                <w:szCs w:val="24"/>
              </w:rPr>
              <w:t>2</w:t>
            </w:r>
          </w:hyperlink>
        </w:p>
        <w:p w14:paraId="3626D52C" w14:textId="77777777" w:rsidR="0056088D" w:rsidRPr="004E6836" w:rsidRDefault="00E97D60">
          <w:pPr>
            <w:pStyle w:val="TOC1"/>
            <w:numPr>
              <w:ilvl w:val="0"/>
              <w:numId w:val="3"/>
            </w:numPr>
            <w:tabs>
              <w:tab w:val="left" w:pos="307"/>
              <w:tab w:val="right" w:leader="dot" w:pos="9633"/>
            </w:tabs>
            <w:spacing w:before="74"/>
            <w:ind w:left="307" w:hanging="224"/>
            <w:rPr>
              <w:sz w:val="24"/>
              <w:szCs w:val="24"/>
            </w:rPr>
          </w:pPr>
          <w:hyperlink w:anchor="_TOC_250003" w:history="1">
            <w:r w:rsidRPr="004E6836">
              <w:rPr>
                <w:sz w:val="24"/>
                <w:szCs w:val="24"/>
              </w:rPr>
              <w:t>Legislation</w:t>
            </w:r>
            <w:r w:rsidRPr="004E6836">
              <w:rPr>
                <w:spacing w:val="-9"/>
                <w:sz w:val="24"/>
                <w:szCs w:val="24"/>
              </w:rPr>
              <w:t xml:space="preserve"> </w:t>
            </w:r>
            <w:r w:rsidRPr="004E6836">
              <w:rPr>
                <w:sz w:val="24"/>
                <w:szCs w:val="24"/>
              </w:rPr>
              <w:t>and</w:t>
            </w:r>
            <w:r w:rsidRPr="004E6836">
              <w:rPr>
                <w:spacing w:val="-10"/>
                <w:sz w:val="24"/>
                <w:szCs w:val="24"/>
              </w:rPr>
              <w:t xml:space="preserve"> </w:t>
            </w:r>
            <w:r w:rsidRPr="004E6836">
              <w:rPr>
                <w:spacing w:val="-2"/>
                <w:sz w:val="24"/>
                <w:szCs w:val="24"/>
              </w:rPr>
              <w:t>guidance</w:t>
            </w:r>
            <w:r w:rsidRPr="004E6836">
              <w:rPr>
                <w:sz w:val="24"/>
                <w:szCs w:val="24"/>
              </w:rPr>
              <w:tab/>
            </w:r>
            <w:r w:rsidRPr="004E6836">
              <w:rPr>
                <w:spacing w:val="-10"/>
                <w:sz w:val="24"/>
                <w:szCs w:val="24"/>
              </w:rPr>
              <w:t>2</w:t>
            </w:r>
          </w:hyperlink>
        </w:p>
        <w:p w14:paraId="0ACCB72E" w14:textId="77777777" w:rsidR="0056088D" w:rsidRPr="004E6836" w:rsidRDefault="00E97D60">
          <w:pPr>
            <w:pStyle w:val="TOC1"/>
            <w:numPr>
              <w:ilvl w:val="0"/>
              <w:numId w:val="3"/>
            </w:numPr>
            <w:tabs>
              <w:tab w:val="left" w:pos="307"/>
              <w:tab w:val="right" w:leader="dot" w:pos="9612"/>
            </w:tabs>
            <w:ind w:left="307" w:hanging="224"/>
            <w:rPr>
              <w:sz w:val="24"/>
              <w:szCs w:val="24"/>
            </w:rPr>
          </w:pPr>
          <w:hyperlink w:anchor="_TOC_250002" w:history="1">
            <w:r w:rsidRPr="004E6836">
              <w:rPr>
                <w:sz w:val="24"/>
                <w:szCs w:val="24"/>
              </w:rPr>
              <w:t>Responsibilities</w:t>
            </w:r>
            <w:r w:rsidRPr="004E6836">
              <w:rPr>
                <w:spacing w:val="-7"/>
                <w:sz w:val="24"/>
                <w:szCs w:val="24"/>
              </w:rPr>
              <w:t xml:space="preserve"> </w:t>
            </w:r>
            <w:r w:rsidRPr="004E6836">
              <w:rPr>
                <w:sz w:val="24"/>
                <w:szCs w:val="24"/>
              </w:rPr>
              <w:t>of</w:t>
            </w:r>
            <w:r w:rsidRPr="004E6836">
              <w:rPr>
                <w:spacing w:val="-9"/>
                <w:sz w:val="24"/>
                <w:szCs w:val="24"/>
              </w:rPr>
              <w:t xml:space="preserve"> </w:t>
            </w:r>
            <w:r w:rsidRPr="004E6836">
              <w:rPr>
                <w:sz w:val="24"/>
                <w:szCs w:val="24"/>
              </w:rPr>
              <w:t>the</w:t>
            </w:r>
            <w:r w:rsidRPr="004E6836">
              <w:rPr>
                <w:spacing w:val="-9"/>
                <w:sz w:val="24"/>
                <w:szCs w:val="24"/>
              </w:rPr>
              <w:t xml:space="preserve"> </w:t>
            </w:r>
            <w:r w:rsidRPr="004E6836">
              <w:rPr>
                <w:spacing w:val="-2"/>
                <w:sz w:val="24"/>
                <w:szCs w:val="24"/>
              </w:rPr>
              <w:t>school</w:t>
            </w:r>
            <w:r w:rsidRPr="004E6836">
              <w:rPr>
                <w:sz w:val="24"/>
                <w:szCs w:val="24"/>
              </w:rPr>
              <w:tab/>
            </w:r>
            <w:r w:rsidRPr="004E6836">
              <w:rPr>
                <w:spacing w:val="-10"/>
                <w:sz w:val="24"/>
                <w:szCs w:val="24"/>
              </w:rPr>
              <w:t>2</w:t>
            </w:r>
          </w:hyperlink>
        </w:p>
        <w:p w14:paraId="6A9C0A0B" w14:textId="77777777" w:rsidR="0056088D" w:rsidRPr="004E6836" w:rsidRDefault="00E97D60">
          <w:pPr>
            <w:pStyle w:val="TOC1"/>
            <w:numPr>
              <w:ilvl w:val="0"/>
              <w:numId w:val="3"/>
            </w:numPr>
            <w:tabs>
              <w:tab w:val="left" w:pos="307"/>
              <w:tab w:val="right" w:leader="dot" w:pos="9583"/>
            </w:tabs>
            <w:spacing w:before="70"/>
            <w:ind w:left="307" w:hanging="224"/>
            <w:rPr>
              <w:sz w:val="24"/>
              <w:szCs w:val="24"/>
            </w:rPr>
          </w:pPr>
          <w:hyperlink w:anchor="_TOC_250001" w:history="1">
            <w:r w:rsidRPr="004E6836">
              <w:rPr>
                <w:spacing w:val="-2"/>
                <w:sz w:val="24"/>
                <w:szCs w:val="24"/>
              </w:rPr>
              <w:t>Monitoring</w:t>
            </w:r>
            <w:r w:rsidRPr="004E6836">
              <w:rPr>
                <w:spacing w:val="4"/>
                <w:sz w:val="24"/>
                <w:szCs w:val="24"/>
              </w:rPr>
              <w:t xml:space="preserve"> </w:t>
            </w:r>
            <w:r w:rsidRPr="004E6836">
              <w:rPr>
                <w:spacing w:val="-2"/>
                <w:sz w:val="24"/>
                <w:szCs w:val="24"/>
              </w:rPr>
              <w:t>arrangements</w:t>
            </w:r>
            <w:r w:rsidRPr="004E6836">
              <w:rPr>
                <w:sz w:val="24"/>
                <w:szCs w:val="24"/>
              </w:rPr>
              <w:tab/>
            </w:r>
            <w:r w:rsidRPr="004E6836">
              <w:rPr>
                <w:spacing w:val="-10"/>
                <w:sz w:val="24"/>
                <w:szCs w:val="24"/>
              </w:rPr>
              <w:t>3</w:t>
            </w:r>
          </w:hyperlink>
        </w:p>
        <w:p w14:paraId="7F3A39E2" w14:textId="77777777" w:rsidR="0056088D" w:rsidRPr="004E6836" w:rsidRDefault="00E97D60">
          <w:pPr>
            <w:pStyle w:val="TOC1"/>
            <w:numPr>
              <w:ilvl w:val="0"/>
              <w:numId w:val="3"/>
            </w:numPr>
            <w:tabs>
              <w:tab w:val="left" w:pos="307"/>
              <w:tab w:val="right" w:leader="dot" w:pos="9625"/>
            </w:tabs>
            <w:ind w:left="307" w:hanging="224"/>
            <w:rPr>
              <w:sz w:val="24"/>
              <w:szCs w:val="24"/>
            </w:rPr>
          </w:pPr>
          <w:hyperlink w:anchor="_TOC_250000" w:history="1">
            <w:r w:rsidRPr="004E6836">
              <w:rPr>
                <w:sz w:val="24"/>
                <w:szCs w:val="24"/>
              </w:rPr>
              <w:t>Links</w:t>
            </w:r>
            <w:r w:rsidRPr="004E6836">
              <w:rPr>
                <w:spacing w:val="-6"/>
                <w:sz w:val="24"/>
                <w:szCs w:val="24"/>
              </w:rPr>
              <w:t xml:space="preserve"> </w:t>
            </w:r>
            <w:r w:rsidRPr="004E6836">
              <w:rPr>
                <w:sz w:val="24"/>
                <w:szCs w:val="24"/>
              </w:rPr>
              <w:t>to</w:t>
            </w:r>
            <w:r w:rsidRPr="004E6836">
              <w:rPr>
                <w:spacing w:val="-5"/>
                <w:sz w:val="24"/>
                <w:szCs w:val="24"/>
              </w:rPr>
              <w:t xml:space="preserve"> </w:t>
            </w:r>
            <w:r w:rsidRPr="004E6836">
              <w:rPr>
                <w:sz w:val="24"/>
                <w:szCs w:val="24"/>
              </w:rPr>
              <w:t>other</w:t>
            </w:r>
            <w:r w:rsidRPr="004E6836">
              <w:rPr>
                <w:spacing w:val="-6"/>
                <w:sz w:val="24"/>
                <w:szCs w:val="24"/>
              </w:rPr>
              <w:t xml:space="preserve"> </w:t>
            </w:r>
            <w:r w:rsidRPr="004E6836">
              <w:rPr>
                <w:spacing w:val="-2"/>
                <w:sz w:val="24"/>
                <w:szCs w:val="24"/>
              </w:rPr>
              <w:t>policies</w:t>
            </w:r>
            <w:r w:rsidRPr="004E6836">
              <w:rPr>
                <w:sz w:val="24"/>
                <w:szCs w:val="24"/>
              </w:rPr>
              <w:tab/>
            </w:r>
            <w:r w:rsidRPr="004E6836">
              <w:rPr>
                <w:spacing w:val="-10"/>
                <w:sz w:val="24"/>
                <w:szCs w:val="24"/>
              </w:rPr>
              <w:t>3</w:t>
            </w:r>
          </w:hyperlink>
        </w:p>
        <w:p w14:paraId="77CB96E6" w14:textId="77777777" w:rsidR="0056088D" w:rsidRDefault="00E97D60">
          <w:pPr>
            <w:rPr>
              <w:sz w:val="20"/>
            </w:rPr>
          </w:pPr>
          <w:r w:rsidRPr="004E6836">
            <w:rPr>
              <w:sz w:val="26"/>
              <w:szCs w:val="26"/>
            </w:rPr>
            <w:fldChar w:fldCharType="end"/>
          </w:r>
        </w:p>
      </w:sdtContent>
    </w:sdt>
    <w:p w14:paraId="5868E2E0" w14:textId="77777777" w:rsidR="0056088D" w:rsidRDefault="0056088D">
      <w:pPr>
        <w:pStyle w:val="BodyText"/>
      </w:pPr>
    </w:p>
    <w:p w14:paraId="4AD485D0" w14:textId="77777777" w:rsidR="0056088D" w:rsidRDefault="0056088D">
      <w:pPr>
        <w:pStyle w:val="BodyText"/>
      </w:pPr>
    </w:p>
    <w:p w14:paraId="561E5F9E" w14:textId="77777777" w:rsidR="0056088D" w:rsidRDefault="0056088D">
      <w:pPr>
        <w:pStyle w:val="BodyText"/>
        <w:spacing w:before="126"/>
      </w:pPr>
    </w:p>
    <w:p w14:paraId="66470F2E" w14:textId="77777777" w:rsidR="0056088D" w:rsidRPr="004E6836" w:rsidRDefault="00E97D60">
      <w:pPr>
        <w:pStyle w:val="Heading1"/>
        <w:numPr>
          <w:ilvl w:val="0"/>
          <w:numId w:val="2"/>
        </w:numPr>
        <w:tabs>
          <w:tab w:val="left" w:pos="380"/>
        </w:tabs>
        <w:ind w:left="380" w:hanging="312"/>
        <w:rPr>
          <w:sz w:val="36"/>
          <w:szCs w:val="36"/>
        </w:rPr>
      </w:pPr>
      <w:r w:rsidRPr="004E6836">
        <w:rPr>
          <w:noProof/>
          <w:sz w:val="36"/>
          <w:szCs w:val="36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63FA0637" wp14:editId="09CD5974">
                <wp:simplePos x="0" y="0"/>
                <wp:positionH relativeFrom="page">
                  <wp:posOffset>683894</wp:posOffset>
                </wp:positionH>
                <wp:positionV relativeFrom="paragraph">
                  <wp:posOffset>-301369</wp:posOffset>
                </wp:positionV>
                <wp:extent cx="6158865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865">
                              <a:moveTo>
                                <a:pt x="0" y="0"/>
                              </a:moveTo>
                              <a:lnTo>
                                <a:pt x="6158864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12253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6E4DDD" id="Graphic 4" o:spid="_x0000_s1026" style="position:absolute;margin-left:53.85pt;margin-top:-23.75pt;width:484.9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8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lcWFQIAAFwEAAAOAAAAZHJzL2Uyb0RvYy54bWysVMGO2jAQvVfqP1i+lwAtFEWEVbV0q0qr&#10;7UpL1bNxHBLV8bgzhsDfd+wQoNtb1Yv17JmM35s3zvLu2FpxMEgNuEJORmMpjNNQNm5XyO+bh3cL&#10;KSgoVyoLzhTyZEjerd6+WXY+N1OowZYGBRdxlHe+kHUIPs8y0rVpFY3AG8fBCrBVgbe4y0pUHVdv&#10;bTYdj+dZB1h6BG2I+HTdB+Uq1a8qo8O3qiIThC0kcwtpxbRu45qtlirfofJ1o8801D+waFXj+NJL&#10;qbUKSuyx+atU22gEgiqMNLQZVFWjTdLAaibjV2peauVN0sLNIX9pE/2/svrp8OKfMVIn/wj6J3FH&#10;ss5TfonEDZ1zjhW2MZeJi2Pq4unSRXMMQvPhfDJbLOYzKTTHJtOPqcmZyodv9Z7CFwOpjjo8Uug9&#10;KAek6gHpoxsgspPRQ5s8DFKwhygFe7jtPfQqxO8iuQhFdyUSz1o4mA2kaHjFnKldo9bdZvVSPkgx&#10;qOTcPoNBvIZ71YN0NeNbcdZFFrED4zQbBLYpHxprIw3C3fbeojgoVjWZTmfvP0chXOKPNI8U1orq&#10;Pi+FzmnWnY3qvYkubaE8PaPoeJwLSb/2Co0U9qvjeYmzPwAcwHYAGOw9pBeSOsR3bo4/FHoRry9k&#10;YGufYJhGlQ+uRe2X3Pilg0/7AFUTLU1D1DM6b3iEk8Dzc4tv5Hafsq4/hdVvAAAA//8DAFBLAwQU&#10;AAYACAAAACEAL3qRDt8AAAAMAQAADwAAAGRycy9kb3ducmV2LnhtbEyPzU7DMBCE70i8g7VI3Fon&#10;/CQQ4lQIqaWquBC4cHOTJYmw15HttOHt2XKB48x+mp0pV7M14oA+DI4UpMsEBFLj2oE6Be9v68Ud&#10;iBA1tdo4QgXfGGBVnZ+VumjdkV7xUMdOcAiFQivoYxwLKUPTo9Vh6UYkvn06b3Vk6TvZen3kcGvk&#10;VZJk0uqB+EOvR3zqsfmqJ6vg/nnd1X4yuzSdN9tsK8PHxr0odXkxPz6AiDjHPxhO9bk6VNxp7yZq&#10;gzCskzxnVMHiJr8FcSLYyUDsf61rkFUp/4+ofgAAAP//AwBQSwECLQAUAAYACAAAACEAtoM4kv4A&#10;AADhAQAAEwAAAAAAAAAAAAAAAAAAAAAAW0NvbnRlbnRfVHlwZXNdLnhtbFBLAQItABQABgAIAAAA&#10;IQA4/SH/1gAAAJQBAAALAAAAAAAAAAAAAAAAAC8BAABfcmVscy8ucmVsc1BLAQItABQABgAIAAAA&#10;IQBA3lcWFQIAAFwEAAAOAAAAAAAAAAAAAAAAAC4CAABkcnMvZTJvRG9jLnhtbFBLAQItABQABgAI&#10;AAAAIQAvepEO3wAAAAwBAAAPAAAAAAAAAAAAAAAAAG8EAABkcnMvZG93bnJldi54bWxQSwUGAAAA&#10;AAQABADzAAAAewUAAAAA&#10;" path="m,l6158864,e" filled="f" strokecolor="#12253e" strokeweight="1pt">
                <v:path arrowok="t"/>
                <w10:wrap anchorx="page"/>
              </v:shape>
            </w:pict>
          </mc:Fallback>
        </mc:AlternateContent>
      </w:r>
      <w:bookmarkStart w:id="0" w:name="_TOC_250004"/>
      <w:bookmarkEnd w:id="0"/>
      <w:r w:rsidRPr="004E6836">
        <w:rPr>
          <w:color w:val="001F5F"/>
          <w:spacing w:val="-4"/>
          <w:sz w:val="36"/>
          <w:szCs w:val="36"/>
        </w:rPr>
        <w:t>Aims</w:t>
      </w:r>
    </w:p>
    <w:p w14:paraId="4F1E4F4C" w14:textId="77777777" w:rsidR="0056088D" w:rsidRPr="004E6836" w:rsidRDefault="00E97D60">
      <w:pPr>
        <w:pStyle w:val="BodyText"/>
        <w:spacing w:before="46"/>
        <w:ind w:left="68"/>
        <w:rPr>
          <w:sz w:val="24"/>
          <w:szCs w:val="24"/>
        </w:rPr>
      </w:pPr>
      <w:r w:rsidRPr="004E6836">
        <w:rPr>
          <w:sz w:val="24"/>
          <w:szCs w:val="24"/>
        </w:rPr>
        <w:t>This</w:t>
      </w:r>
      <w:r w:rsidRPr="004E6836">
        <w:rPr>
          <w:spacing w:val="-7"/>
          <w:sz w:val="24"/>
          <w:szCs w:val="24"/>
        </w:rPr>
        <w:t xml:space="preserve"> </w:t>
      </w:r>
      <w:r w:rsidRPr="004E6836">
        <w:rPr>
          <w:sz w:val="24"/>
          <w:szCs w:val="24"/>
        </w:rPr>
        <w:t>policy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aims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to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ensure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pacing w:val="-2"/>
          <w:sz w:val="24"/>
          <w:szCs w:val="24"/>
        </w:rPr>
        <w:t>that:</w:t>
      </w:r>
    </w:p>
    <w:p w14:paraId="58D4EC8D" w14:textId="77777777" w:rsidR="0056088D" w:rsidRPr="004E6836" w:rsidRDefault="00E97D60">
      <w:pPr>
        <w:pStyle w:val="BodyText"/>
        <w:spacing w:before="116"/>
        <w:ind w:left="258"/>
        <w:jc w:val="both"/>
        <w:rPr>
          <w:sz w:val="24"/>
          <w:szCs w:val="24"/>
        </w:rPr>
      </w:pPr>
      <w:r w:rsidRPr="004E6836">
        <w:rPr>
          <w:noProof/>
          <w:sz w:val="24"/>
          <w:szCs w:val="24"/>
        </w:rPr>
        <w:drawing>
          <wp:inline distT="0" distB="0" distL="0" distR="0" wp14:anchorId="25ED7914" wp14:editId="224AC81D">
            <wp:extent cx="59553" cy="10096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6836">
        <w:rPr>
          <w:rFonts w:ascii="Times New Roman"/>
          <w:sz w:val="24"/>
          <w:szCs w:val="24"/>
        </w:rPr>
        <w:t xml:space="preserve"> </w:t>
      </w:r>
      <w:r w:rsidRPr="004E6836">
        <w:rPr>
          <w:sz w:val="24"/>
          <w:szCs w:val="24"/>
        </w:rPr>
        <w:t>Suitable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education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is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arranged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for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pupils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on</w:t>
      </w:r>
      <w:r w:rsidRPr="004E6836">
        <w:rPr>
          <w:spacing w:val="-7"/>
          <w:sz w:val="24"/>
          <w:szCs w:val="24"/>
        </w:rPr>
        <w:t xml:space="preserve"> </w:t>
      </w:r>
      <w:r w:rsidRPr="004E6836">
        <w:rPr>
          <w:sz w:val="24"/>
          <w:szCs w:val="24"/>
        </w:rPr>
        <w:t>roll</w:t>
      </w:r>
      <w:r w:rsidRPr="004E6836">
        <w:rPr>
          <w:spacing w:val="-7"/>
          <w:sz w:val="24"/>
          <w:szCs w:val="24"/>
        </w:rPr>
        <w:t xml:space="preserve"> </w:t>
      </w:r>
      <w:r w:rsidRPr="004E6836">
        <w:rPr>
          <w:sz w:val="24"/>
          <w:szCs w:val="24"/>
        </w:rPr>
        <w:t>who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cannot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attend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school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due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to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health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needs</w:t>
      </w:r>
    </w:p>
    <w:p w14:paraId="7B83C42C" w14:textId="77777777" w:rsidR="0056088D" w:rsidRPr="004E6836" w:rsidRDefault="00E97D60">
      <w:pPr>
        <w:pStyle w:val="BodyText"/>
        <w:spacing w:before="116" w:line="249" w:lineRule="auto"/>
        <w:ind w:left="424" w:hanging="167"/>
        <w:rPr>
          <w:sz w:val="24"/>
          <w:szCs w:val="24"/>
        </w:rPr>
      </w:pPr>
      <w:r w:rsidRPr="004E6836">
        <w:rPr>
          <w:noProof/>
          <w:sz w:val="24"/>
          <w:szCs w:val="24"/>
        </w:rPr>
        <w:drawing>
          <wp:inline distT="0" distB="0" distL="0" distR="0" wp14:anchorId="29EBBDD4" wp14:editId="53DE37D2">
            <wp:extent cx="59553" cy="100329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6836">
        <w:rPr>
          <w:rFonts w:ascii="Times New Roman"/>
          <w:sz w:val="24"/>
          <w:szCs w:val="24"/>
        </w:rPr>
        <w:t xml:space="preserve"> </w:t>
      </w:r>
      <w:r w:rsidRPr="004E6836">
        <w:rPr>
          <w:sz w:val="24"/>
          <w:szCs w:val="24"/>
        </w:rPr>
        <w:t>Pupils,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staff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and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parents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understand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what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school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is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responsible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for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when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this</w:t>
      </w:r>
      <w:r w:rsidRPr="004E6836">
        <w:rPr>
          <w:spacing w:val="-1"/>
          <w:sz w:val="24"/>
          <w:szCs w:val="24"/>
        </w:rPr>
        <w:t xml:space="preserve"> </w:t>
      </w:r>
      <w:r w:rsidRPr="004E6836">
        <w:rPr>
          <w:sz w:val="24"/>
          <w:szCs w:val="24"/>
        </w:rPr>
        <w:t>education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is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being provided by the local authority</w:t>
      </w:r>
    </w:p>
    <w:p w14:paraId="0909BBDB" w14:textId="77777777" w:rsidR="0056088D" w:rsidRPr="004E6836" w:rsidRDefault="0056088D">
      <w:pPr>
        <w:pStyle w:val="BodyText"/>
        <w:spacing w:before="73"/>
        <w:rPr>
          <w:sz w:val="24"/>
          <w:szCs w:val="24"/>
        </w:rPr>
      </w:pPr>
    </w:p>
    <w:p w14:paraId="55787B60" w14:textId="77777777" w:rsidR="0056088D" w:rsidRPr="004E6836" w:rsidRDefault="00E97D60">
      <w:pPr>
        <w:pStyle w:val="Heading1"/>
        <w:numPr>
          <w:ilvl w:val="0"/>
          <w:numId w:val="2"/>
        </w:numPr>
        <w:tabs>
          <w:tab w:val="left" w:pos="378"/>
        </w:tabs>
        <w:ind w:left="378" w:hanging="310"/>
        <w:rPr>
          <w:sz w:val="36"/>
          <w:szCs w:val="36"/>
        </w:rPr>
      </w:pPr>
      <w:bookmarkStart w:id="1" w:name="_TOC_250003"/>
      <w:r w:rsidRPr="004E6836">
        <w:rPr>
          <w:color w:val="001F5F"/>
          <w:sz w:val="36"/>
          <w:szCs w:val="36"/>
        </w:rPr>
        <w:t>Legislation</w:t>
      </w:r>
      <w:r w:rsidRPr="004E6836">
        <w:rPr>
          <w:color w:val="001F5F"/>
          <w:spacing w:val="-8"/>
          <w:sz w:val="36"/>
          <w:szCs w:val="36"/>
        </w:rPr>
        <w:t xml:space="preserve"> </w:t>
      </w:r>
      <w:r w:rsidRPr="004E6836">
        <w:rPr>
          <w:color w:val="001F5F"/>
          <w:sz w:val="36"/>
          <w:szCs w:val="36"/>
        </w:rPr>
        <w:t>and</w:t>
      </w:r>
      <w:r w:rsidRPr="004E6836">
        <w:rPr>
          <w:color w:val="001F5F"/>
          <w:spacing w:val="-7"/>
          <w:sz w:val="36"/>
          <w:szCs w:val="36"/>
        </w:rPr>
        <w:t xml:space="preserve"> </w:t>
      </w:r>
      <w:bookmarkEnd w:id="1"/>
      <w:r w:rsidRPr="004E6836">
        <w:rPr>
          <w:color w:val="001F5F"/>
          <w:spacing w:val="-2"/>
          <w:sz w:val="36"/>
          <w:szCs w:val="36"/>
        </w:rPr>
        <w:t>guidance</w:t>
      </w:r>
    </w:p>
    <w:p w14:paraId="0A220245" w14:textId="77777777" w:rsidR="0056088D" w:rsidRPr="004E6836" w:rsidRDefault="00E97D60">
      <w:pPr>
        <w:pStyle w:val="BodyText"/>
        <w:spacing w:before="46"/>
        <w:ind w:left="68"/>
        <w:rPr>
          <w:sz w:val="24"/>
          <w:szCs w:val="24"/>
        </w:rPr>
      </w:pPr>
      <w:r w:rsidRPr="004E6836">
        <w:rPr>
          <w:sz w:val="24"/>
          <w:szCs w:val="24"/>
        </w:rPr>
        <w:t>This</w:t>
      </w:r>
      <w:r w:rsidRPr="004E6836">
        <w:rPr>
          <w:spacing w:val="-7"/>
          <w:sz w:val="24"/>
          <w:szCs w:val="24"/>
        </w:rPr>
        <w:t xml:space="preserve"> </w:t>
      </w:r>
      <w:r w:rsidRPr="004E6836">
        <w:rPr>
          <w:sz w:val="24"/>
          <w:szCs w:val="24"/>
        </w:rPr>
        <w:t>policy</w:t>
      </w:r>
      <w:r w:rsidRPr="004E6836">
        <w:rPr>
          <w:spacing w:val="-7"/>
          <w:sz w:val="24"/>
          <w:szCs w:val="24"/>
        </w:rPr>
        <w:t xml:space="preserve"> </w:t>
      </w:r>
      <w:r w:rsidRPr="004E6836">
        <w:rPr>
          <w:sz w:val="24"/>
          <w:szCs w:val="24"/>
        </w:rPr>
        <w:t>reflects</w:t>
      </w:r>
      <w:r w:rsidRPr="004E6836">
        <w:rPr>
          <w:spacing w:val="-7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requirements</w:t>
      </w:r>
      <w:r w:rsidRPr="004E6836">
        <w:rPr>
          <w:spacing w:val="-7"/>
          <w:sz w:val="24"/>
          <w:szCs w:val="24"/>
        </w:rPr>
        <w:t xml:space="preserve"> </w:t>
      </w:r>
      <w:r w:rsidRPr="004E6836">
        <w:rPr>
          <w:sz w:val="24"/>
          <w:szCs w:val="24"/>
        </w:rPr>
        <w:t>of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2"/>
          <w:sz w:val="24"/>
          <w:szCs w:val="24"/>
        </w:rPr>
        <w:t xml:space="preserve"> </w:t>
      </w:r>
      <w:hyperlink r:id="rId10">
        <w:r w:rsidRPr="004E6836">
          <w:rPr>
            <w:color w:val="0071CC"/>
            <w:sz w:val="24"/>
            <w:szCs w:val="24"/>
            <w:u w:val="single" w:color="0071CC"/>
          </w:rPr>
          <w:t>Education</w:t>
        </w:r>
        <w:r w:rsidRPr="004E6836">
          <w:rPr>
            <w:color w:val="0071CC"/>
            <w:spacing w:val="-7"/>
            <w:sz w:val="24"/>
            <w:szCs w:val="24"/>
            <w:u w:val="single" w:color="0071CC"/>
          </w:rPr>
          <w:t xml:space="preserve"> </w:t>
        </w:r>
        <w:r w:rsidRPr="004E6836">
          <w:rPr>
            <w:color w:val="0071CC"/>
            <w:sz w:val="24"/>
            <w:szCs w:val="24"/>
            <w:u w:val="single" w:color="0071CC"/>
          </w:rPr>
          <w:t>Act</w:t>
        </w:r>
        <w:r w:rsidRPr="004E6836">
          <w:rPr>
            <w:color w:val="0071CC"/>
            <w:spacing w:val="-8"/>
            <w:sz w:val="24"/>
            <w:szCs w:val="24"/>
            <w:u w:val="single" w:color="0071CC"/>
          </w:rPr>
          <w:t xml:space="preserve"> </w:t>
        </w:r>
        <w:r w:rsidRPr="004E6836">
          <w:rPr>
            <w:color w:val="0071CC"/>
            <w:spacing w:val="-2"/>
            <w:sz w:val="24"/>
            <w:szCs w:val="24"/>
            <w:u w:val="single" w:color="0071CC"/>
          </w:rPr>
          <w:t>1996</w:t>
        </w:r>
      </w:hyperlink>
      <w:hyperlink r:id="rId11">
        <w:r w:rsidRPr="004E6836">
          <w:rPr>
            <w:spacing w:val="-2"/>
            <w:sz w:val="24"/>
            <w:szCs w:val="24"/>
          </w:rPr>
          <w:t>.</w:t>
        </w:r>
      </w:hyperlink>
    </w:p>
    <w:p w14:paraId="55BDD639" w14:textId="77777777" w:rsidR="0056088D" w:rsidRPr="004E6836" w:rsidRDefault="00E97D60">
      <w:pPr>
        <w:pStyle w:val="BodyText"/>
        <w:spacing w:before="116" w:line="249" w:lineRule="auto"/>
        <w:ind w:left="78" w:hanging="10"/>
        <w:rPr>
          <w:sz w:val="24"/>
          <w:szCs w:val="24"/>
        </w:rPr>
      </w:pPr>
      <w:r w:rsidRPr="004E6836">
        <w:rPr>
          <w:sz w:val="24"/>
          <w:szCs w:val="24"/>
        </w:rPr>
        <w:t>It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is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also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based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on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guidance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provided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by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our</w:t>
      </w:r>
      <w:r w:rsidRPr="004E6836">
        <w:rPr>
          <w:spacing w:val="-1"/>
          <w:sz w:val="24"/>
          <w:szCs w:val="24"/>
        </w:rPr>
        <w:t xml:space="preserve"> </w:t>
      </w:r>
      <w:r w:rsidRPr="004E6836">
        <w:rPr>
          <w:sz w:val="24"/>
          <w:szCs w:val="24"/>
        </w:rPr>
        <w:t>local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authority.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This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policy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complies</w:t>
      </w:r>
      <w:r w:rsidRPr="004E6836">
        <w:rPr>
          <w:spacing w:val="-1"/>
          <w:sz w:val="24"/>
          <w:szCs w:val="24"/>
        </w:rPr>
        <w:t xml:space="preserve"> </w:t>
      </w:r>
      <w:r w:rsidRPr="004E6836">
        <w:rPr>
          <w:sz w:val="24"/>
          <w:szCs w:val="24"/>
        </w:rPr>
        <w:t>with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our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funding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agreement and articles of association.</w:t>
      </w:r>
    </w:p>
    <w:p w14:paraId="6ED03BA5" w14:textId="77777777" w:rsidR="0056088D" w:rsidRPr="004E6836" w:rsidRDefault="0056088D">
      <w:pPr>
        <w:pStyle w:val="BodyText"/>
        <w:spacing w:before="78"/>
        <w:rPr>
          <w:sz w:val="24"/>
          <w:szCs w:val="24"/>
        </w:rPr>
      </w:pPr>
    </w:p>
    <w:p w14:paraId="458D1B35" w14:textId="77777777" w:rsidR="0056088D" w:rsidRPr="004E6836" w:rsidRDefault="00E97D60">
      <w:pPr>
        <w:pStyle w:val="Heading1"/>
        <w:numPr>
          <w:ilvl w:val="0"/>
          <w:numId w:val="2"/>
        </w:numPr>
        <w:tabs>
          <w:tab w:val="left" w:pos="378"/>
        </w:tabs>
        <w:ind w:left="378" w:hanging="310"/>
        <w:rPr>
          <w:sz w:val="36"/>
          <w:szCs w:val="36"/>
        </w:rPr>
      </w:pPr>
      <w:bookmarkStart w:id="2" w:name="_TOC_250002"/>
      <w:r w:rsidRPr="004E6836">
        <w:rPr>
          <w:color w:val="001F5F"/>
          <w:sz w:val="36"/>
          <w:szCs w:val="36"/>
        </w:rPr>
        <w:t>Responsibilities</w:t>
      </w:r>
      <w:r w:rsidRPr="004E6836">
        <w:rPr>
          <w:color w:val="001F5F"/>
          <w:spacing w:val="-7"/>
          <w:sz w:val="36"/>
          <w:szCs w:val="36"/>
        </w:rPr>
        <w:t xml:space="preserve"> </w:t>
      </w:r>
      <w:r w:rsidRPr="004E6836">
        <w:rPr>
          <w:color w:val="001F5F"/>
          <w:sz w:val="36"/>
          <w:szCs w:val="36"/>
        </w:rPr>
        <w:t>of</w:t>
      </w:r>
      <w:r w:rsidRPr="004E6836">
        <w:rPr>
          <w:color w:val="001F5F"/>
          <w:spacing w:val="-6"/>
          <w:sz w:val="36"/>
          <w:szCs w:val="36"/>
        </w:rPr>
        <w:t xml:space="preserve"> </w:t>
      </w:r>
      <w:r w:rsidRPr="004E6836">
        <w:rPr>
          <w:color w:val="001F5F"/>
          <w:sz w:val="36"/>
          <w:szCs w:val="36"/>
        </w:rPr>
        <w:t>the</w:t>
      </w:r>
      <w:r w:rsidRPr="004E6836">
        <w:rPr>
          <w:color w:val="001F5F"/>
          <w:spacing w:val="-9"/>
          <w:sz w:val="36"/>
          <w:szCs w:val="36"/>
        </w:rPr>
        <w:t xml:space="preserve"> </w:t>
      </w:r>
      <w:bookmarkEnd w:id="2"/>
      <w:r w:rsidRPr="004E6836">
        <w:rPr>
          <w:color w:val="001F5F"/>
          <w:spacing w:val="-2"/>
          <w:sz w:val="36"/>
          <w:szCs w:val="36"/>
        </w:rPr>
        <w:t>school</w:t>
      </w:r>
    </w:p>
    <w:p w14:paraId="51599A3E" w14:textId="77777777" w:rsidR="0056088D" w:rsidRPr="004E6836" w:rsidRDefault="00E97D60">
      <w:pPr>
        <w:pStyle w:val="Heading2"/>
        <w:numPr>
          <w:ilvl w:val="1"/>
          <w:numId w:val="2"/>
        </w:numPr>
        <w:tabs>
          <w:tab w:val="left" w:pos="469"/>
        </w:tabs>
        <w:spacing w:before="205"/>
        <w:ind w:left="469" w:hanging="401"/>
        <w:rPr>
          <w:sz w:val="32"/>
          <w:szCs w:val="32"/>
        </w:rPr>
      </w:pPr>
      <w:r w:rsidRPr="004E6836">
        <w:rPr>
          <w:color w:val="12253E"/>
          <w:sz w:val="32"/>
          <w:szCs w:val="32"/>
        </w:rPr>
        <w:t>If</w:t>
      </w:r>
      <w:r w:rsidRPr="004E6836">
        <w:rPr>
          <w:color w:val="12253E"/>
          <w:spacing w:val="-2"/>
          <w:sz w:val="32"/>
          <w:szCs w:val="32"/>
        </w:rPr>
        <w:t xml:space="preserve"> </w:t>
      </w:r>
      <w:r w:rsidRPr="004E6836">
        <w:rPr>
          <w:color w:val="12253E"/>
          <w:sz w:val="32"/>
          <w:szCs w:val="32"/>
        </w:rPr>
        <w:t>the</w:t>
      </w:r>
      <w:r w:rsidRPr="004E6836">
        <w:rPr>
          <w:color w:val="12253E"/>
          <w:spacing w:val="-2"/>
          <w:sz w:val="32"/>
          <w:szCs w:val="32"/>
        </w:rPr>
        <w:t xml:space="preserve"> </w:t>
      </w:r>
      <w:r w:rsidRPr="004E6836">
        <w:rPr>
          <w:color w:val="12253E"/>
          <w:sz w:val="32"/>
          <w:szCs w:val="32"/>
        </w:rPr>
        <w:t>school</w:t>
      </w:r>
      <w:r w:rsidRPr="004E6836">
        <w:rPr>
          <w:color w:val="12253E"/>
          <w:spacing w:val="-4"/>
          <w:sz w:val="32"/>
          <w:szCs w:val="32"/>
        </w:rPr>
        <w:t xml:space="preserve"> </w:t>
      </w:r>
      <w:proofErr w:type="gramStart"/>
      <w:r w:rsidRPr="004E6836">
        <w:rPr>
          <w:color w:val="12253E"/>
          <w:sz w:val="32"/>
          <w:szCs w:val="32"/>
        </w:rPr>
        <w:t>makes</w:t>
      </w:r>
      <w:r w:rsidRPr="004E6836">
        <w:rPr>
          <w:color w:val="12253E"/>
          <w:spacing w:val="-1"/>
          <w:sz w:val="32"/>
          <w:szCs w:val="32"/>
        </w:rPr>
        <w:t xml:space="preserve"> </w:t>
      </w:r>
      <w:r w:rsidRPr="004E6836">
        <w:rPr>
          <w:color w:val="12253E"/>
          <w:spacing w:val="-2"/>
          <w:sz w:val="32"/>
          <w:szCs w:val="32"/>
        </w:rPr>
        <w:t>arrangements</w:t>
      </w:r>
      <w:proofErr w:type="gramEnd"/>
    </w:p>
    <w:p w14:paraId="757F1C21" w14:textId="77777777" w:rsidR="0056088D" w:rsidRPr="004E6836" w:rsidRDefault="00E97D60">
      <w:pPr>
        <w:pStyle w:val="BodyText"/>
        <w:spacing w:before="81" w:line="249" w:lineRule="auto"/>
        <w:ind w:left="78" w:hanging="10"/>
        <w:rPr>
          <w:sz w:val="24"/>
          <w:szCs w:val="24"/>
        </w:rPr>
      </w:pPr>
      <w:r w:rsidRPr="004E6836">
        <w:rPr>
          <w:sz w:val="24"/>
          <w:szCs w:val="24"/>
        </w:rPr>
        <w:t>Initially,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school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will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attempt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to</w:t>
      </w:r>
      <w:r w:rsidRPr="004E6836">
        <w:rPr>
          <w:spacing w:val="-4"/>
          <w:sz w:val="24"/>
          <w:szCs w:val="24"/>
        </w:rPr>
        <w:t xml:space="preserve"> </w:t>
      </w:r>
      <w:proofErr w:type="gramStart"/>
      <w:r w:rsidRPr="004E6836">
        <w:rPr>
          <w:sz w:val="24"/>
          <w:szCs w:val="24"/>
        </w:rPr>
        <w:t>make arrangements</w:t>
      </w:r>
      <w:proofErr w:type="gramEnd"/>
      <w:r w:rsidRPr="004E6836">
        <w:rPr>
          <w:spacing w:val="-1"/>
          <w:sz w:val="24"/>
          <w:szCs w:val="24"/>
        </w:rPr>
        <w:t xml:space="preserve"> </w:t>
      </w:r>
      <w:r w:rsidRPr="004E6836">
        <w:rPr>
          <w:sz w:val="24"/>
          <w:szCs w:val="24"/>
        </w:rPr>
        <w:t>to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deliver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suitable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education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for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children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with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health needs who cannot attend school.</w:t>
      </w:r>
    </w:p>
    <w:p w14:paraId="28671580" w14:textId="77777777" w:rsidR="0056088D" w:rsidRPr="004E6836" w:rsidRDefault="00E97D60">
      <w:pPr>
        <w:pStyle w:val="BodyText"/>
        <w:spacing w:before="107" w:line="252" w:lineRule="auto"/>
        <w:ind w:left="424" w:hanging="167"/>
        <w:rPr>
          <w:sz w:val="24"/>
          <w:szCs w:val="24"/>
        </w:rPr>
      </w:pPr>
      <w:r w:rsidRPr="004E6836">
        <w:rPr>
          <w:noProof/>
          <w:sz w:val="24"/>
          <w:szCs w:val="24"/>
        </w:rPr>
        <w:drawing>
          <wp:inline distT="0" distB="0" distL="0" distR="0" wp14:anchorId="0F1049E9" wp14:editId="7EF02238">
            <wp:extent cx="59180" cy="100329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80" cy="100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6836">
        <w:rPr>
          <w:rFonts w:ascii="Times New Roman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SENCo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will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be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responsible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for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making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and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monitoring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arrangements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such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as</w:t>
      </w:r>
      <w:r w:rsidRPr="004E6836">
        <w:rPr>
          <w:spacing w:val="-1"/>
          <w:sz w:val="24"/>
          <w:szCs w:val="24"/>
        </w:rPr>
        <w:t xml:space="preserve"> </w:t>
      </w:r>
      <w:r w:rsidRPr="004E6836">
        <w:rPr>
          <w:sz w:val="24"/>
          <w:szCs w:val="24"/>
        </w:rPr>
        <w:t>sending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work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home, blended learning and tutoring.</w:t>
      </w:r>
    </w:p>
    <w:p w14:paraId="15B09E8D" w14:textId="77777777" w:rsidR="0056088D" w:rsidRPr="004E6836" w:rsidRDefault="0056088D">
      <w:pPr>
        <w:pStyle w:val="BodyText"/>
        <w:spacing w:before="32"/>
        <w:rPr>
          <w:sz w:val="24"/>
          <w:szCs w:val="24"/>
        </w:rPr>
      </w:pPr>
    </w:p>
    <w:p w14:paraId="33BF52E7" w14:textId="77777777" w:rsidR="0056088D" w:rsidRPr="004E6836" w:rsidRDefault="00E97D60">
      <w:pPr>
        <w:pStyle w:val="Heading2"/>
        <w:numPr>
          <w:ilvl w:val="1"/>
          <w:numId w:val="2"/>
        </w:numPr>
        <w:tabs>
          <w:tab w:val="left" w:pos="469"/>
        </w:tabs>
        <w:ind w:left="469" w:hanging="401"/>
        <w:rPr>
          <w:sz w:val="32"/>
          <w:szCs w:val="32"/>
        </w:rPr>
      </w:pPr>
      <w:r w:rsidRPr="004E6836">
        <w:rPr>
          <w:color w:val="12253E"/>
          <w:sz w:val="32"/>
          <w:szCs w:val="32"/>
        </w:rPr>
        <w:t>If</w:t>
      </w:r>
      <w:r w:rsidRPr="004E6836">
        <w:rPr>
          <w:color w:val="12253E"/>
          <w:spacing w:val="-3"/>
          <w:sz w:val="32"/>
          <w:szCs w:val="32"/>
        </w:rPr>
        <w:t xml:space="preserve"> </w:t>
      </w:r>
      <w:r w:rsidRPr="004E6836">
        <w:rPr>
          <w:color w:val="12253E"/>
          <w:sz w:val="32"/>
          <w:szCs w:val="32"/>
        </w:rPr>
        <w:t>the</w:t>
      </w:r>
      <w:r w:rsidRPr="004E6836">
        <w:rPr>
          <w:color w:val="12253E"/>
          <w:spacing w:val="-4"/>
          <w:sz w:val="32"/>
          <w:szCs w:val="32"/>
        </w:rPr>
        <w:t xml:space="preserve"> </w:t>
      </w:r>
      <w:r w:rsidRPr="004E6836">
        <w:rPr>
          <w:color w:val="12253E"/>
          <w:sz w:val="32"/>
          <w:szCs w:val="32"/>
        </w:rPr>
        <w:t>local</w:t>
      </w:r>
      <w:r w:rsidRPr="004E6836">
        <w:rPr>
          <w:color w:val="12253E"/>
          <w:spacing w:val="-3"/>
          <w:sz w:val="32"/>
          <w:szCs w:val="32"/>
        </w:rPr>
        <w:t xml:space="preserve"> </w:t>
      </w:r>
      <w:r w:rsidRPr="004E6836">
        <w:rPr>
          <w:color w:val="12253E"/>
          <w:sz w:val="32"/>
          <w:szCs w:val="32"/>
        </w:rPr>
        <w:t>authority</w:t>
      </w:r>
      <w:r w:rsidRPr="004E6836">
        <w:rPr>
          <w:color w:val="12253E"/>
          <w:spacing w:val="-2"/>
          <w:sz w:val="32"/>
          <w:szCs w:val="32"/>
        </w:rPr>
        <w:t xml:space="preserve"> </w:t>
      </w:r>
      <w:proofErr w:type="gramStart"/>
      <w:r w:rsidRPr="004E6836">
        <w:rPr>
          <w:color w:val="12253E"/>
          <w:sz w:val="32"/>
          <w:szCs w:val="32"/>
        </w:rPr>
        <w:t>makes</w:t>
      </w:r>
      <w:r w:rsidRPr="004E6836">
        <w:rPr>
          <w:color w:val="12253E"/>
          <w:spacing w:val="-4"/>
          <w:sz w:val="32"/>
          <w:szCs w:val="32"/>
        </w:rPr>
        <w:t xml:space="preserve"> </w:t>
      </w:r>
      <w:r w:rsidRPr="004E6836">
        <w:rPr>
          <w:color w:val="12253E"/>
          <w:spacing w:val="-2"/>
          <w:sz w:val="32"/>
          <w:szCs w:val="32"/>
        </w:rPr>
        <w:t>arrangements</w:t>
      </w:r>
      <w:proofErr w:type="gramEnd"/>
    </w:p>
    <w:p w14:paraId="4DDC2CED" w14:textId="77777777" w:rsidR="0056088D" w:rsidRPr="004E6836" w:rsidRDefault="00E97D60">
      <w:pPr>
        <w:pStyle w:val="BodyText"/>
        <w:spacing w:before="83" w:line="247" w:lineRule="auto"/>
        <w:ind w:left="78" w:right="387" w:hanging="10"/>
        <w:jc w:val="both"/>
        <w:rPr>
          <w:sz w:val="24"/>
          <w:szCs w:val="24"/>
        </w:rPr>
      </w:pPr>
      <w:r w:rsidRPr="004E6836">
        <w:rPr>
          <w:sz w:val="24"/>
          <w:szCs w:val="24"/>
        </w:rPr>
        <w:t>If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school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can’t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make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suitable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arrangements,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Cambridgeshire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LA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will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become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responsible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for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arranging suitable education for these pupils.</w:t>
      </w:r>
    </w:p>
    <w:p w14:paraId="12B4651B" w14:textId="77777777" w:rsidR="0056088D" w:rsidRPr="004E6836" w:rsidRDefault="00E97D60">
      <w:pPr>
        <w:pStyle w:val="BodyText"/>
        <w:spacing w:before="112"/>
        <w:ind w:left="68"/>
        <w:jc w:val="both"/>
        <w:rPr>
          <w:sz w:val="24"/>
          <w:szCs w:val="24"/>
        </w:rPr>
      </w:pPr>
      <w:r w:rsidRPr="004E6836">
        <w:rPr>
          <w:sz w:val="24"/>
          <w:szCs w:val="24"/>
        </w:rPr>
        <w:t>In</w:t>
      </w:r>
      <w:r w:rsidRPr="004E6836">
        <w:rPr>
          <w:spacing w:val="-9"/>
          <w:sz w:val="24"/>
          <w:szCs w:val="24"/>
        </w:rPr>
        <w:t xml:space="preserve"> </w:t>
      </w:r>
      <w:r w:rsidRPr="004E6836">
        <w:rPr>
          <w:sz w:val="24"/>
          <w:szCs w:val="24"/>
        </w:rPr>
        <w:t>cases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where</w:t>
      </w:r>
      <w:r w:rsidRPr="004E6836">
        <w:rPr>
          <w:spacing w:val="-7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8"/>
          <w:sz w:val="24"/>
          <w:szCs w:val="24"/>
        </w:rPr>
        <w:t xml:space="preserve"> </w:t>
      </w:r>
      <w:r w:rsidRPr="004E6836">
        <w:rPr>
          <w:sz w:val="24"/>
          <w:szCs w:val="24"/>
        </w:rPr>
        <w:t>local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authority</w:t>
      </w:r>
      <w:r w:rsidRPr="004E6836">
        <w:rPr>
          <w:spacing w:val="-5"/>
          <w:sz w:val="24"/>
          <w:szCs w:val="24"/>
        </w:rPr>
        <w:t xml:space="preserve"> </w:t>
      </w:r>
      <w:proofErr w:type="gramStart"/>
      <w:r w:rsidRPr="004E6836">
        <w:rPr>
          <w:sz w:val="24"/>
          <w:szCs w:val="24"/>
        </w:rPr>
        <w:t>makes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arrangements</w:t>
      </w:r>
      <w:proofErr w:type="gramEnd"/>
      <w:r w:rsidRPr="004E6836">
        <w:rPr>
          <w:sz w:val="24"/>
          <w:szCs w:val="24"/>
        </w:rPr>
        <w:t>,</w:t>
      </w:r>
      <w:r w:rsidRPr="004E6836">
        <w:rPr>
          <w:spacing w:val="-7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8"/>
          <w:sz w:val="24"/>
          <w:szCs w:val="24"/>
        </w:rPr>
        <w:t xml:space="preserve"> </w:t>
      </w:r>
      <w:r w:rsidRPr="004E6836">
        <w:rPr>
          <w:sz w:val="24"/>
          <w:szCs w:val="24"/>
        </w:rPr>
        <w:t>school</w:t>
      </w:r>
      <w:r w:rsidRPr="004E6836">
        <w:rPr>
          <w:spacing w:val="-8"/>
          <w:sz w:val="24"/>
          <w:szCs w:val="24"/>
        </w:rPr>
        <w:t xml:space="preserve"> </w:t>
      </w:r>
      <w:r w:rsidRPr="004E6836">
        <w:rPr>
          <w:spacing w:val="-2"/>
          <w:sz w:val="24"/>
          <w:szCs w:val="24"/>
        </w:rPr>
        <w:t>will:</w:t>
      </w:r>
    </w:p>
    <w:p w14:paraId="2D976A97" w14:textId="77777777" w:rsidR="0056088D" w:rsidRPr="004E6836" w:rsidRDefault="00E97D60">
      <w:pPr>
        <w:pStyle w:val="BodyText"/>
        <w:spacing w:before="115" w:line="249" w:lineRule="auto"/>
        <w:ind w:left="424" w:right="222" w:hanging="167"/>
        <w:jc w:val="both"/>
        <w:rPr>
          <w:sz w:val="24"/>
          <w:szCs w:val="24"/>
        </w:rPr>
      </w:pPr>
      <w:r w:rsidRPr="004E6836">
        <w:rPr>
          <w:noProof/>
          <w:sz w:val="24"/>
          <w:szCs w:val="24"/>
        </w:rPr>
        <w:drawing>
          <wp:inline distT="0" distB="0" distL="0" distR="0" wp14:anchorId="5D5DAF7C" wp14:editId="6E220CAC">
            <wp:extent cx="59553" cy="100328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6836">
        <w:rPr>
          <w:rFonts w:ascii="Times New Roman"/>
          <w:sz w:val="24"/>
          <w:szCs w:val="24"/>
        </w:rPr>
        <w:t xml:space="preserve"> </w:t>
      </w:r>
      <w:r w:rsidRPr="004E6836">
        <w:rPr>
          <w:sz w:val="24"/>
          <w:szCs w:val="24"/>
        </w:rPr>
        <w:t>Work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constructively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with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local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authority,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providers,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relevant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agencies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and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parents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to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ensure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best outcomes for the pupil</w:t>
      </w:r>
    </w:p>
    <w:p w14:paraId="24E0FC06" w14:textId="77777777" w:rsidR="0056088D" w:rsidRPr="004E6836" w:rsidRDefault="00E97D60">
      <w:pPr>
        <w:pStyle w:val="BodyText"/>
        <w:spacing w:before="107"/>
        <w:ind w:left="258"/>
        <w:jc w:val="both"/>
        <w:rPr>
          <w:sz w:val="24"/>
          <w:szCs w:val="24"/>
        </w:rPr>
      </w:pPr>
      <w:r w:rsidRPr="004E6836">
        <w:rPr>
          <w:noProof/>
          <w:sz w:val="24"/>
          <w:szCs w:val="24"/>
        </w:rPr>
        <w:drawing>
          <wp:inline distT="0" distB="0" distL="0" distR="0" wp14:anchorId="2B4D2084" wp14:editId="48E52F82">
            <wp:extent cx="59177" cy="99695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77" cy="9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6836">
        <w:rPr>
          <w:rFonts w:ascii="Times New Roman"/>
          <w:sz w:val="24"/>
          <w:szCs w:val="24"/>
        </w:rPr>
        <w:t xml:space="preserve"> </w:t>
      </w:r>
      <w:r w:rsidRPr="004E6836">
        <w:rPr>
          <w:sz w:val="24"/>
          <w:szCs w:val="24"/>
        </w:rPr>
        <w:t>Share</w:t>
      </w:r>
      <w:r w:rsidRPr="004E6836">
        <w:rPr>
          <w:spacing w:val="-7"/>
          <w:sz w:val="24"/>
          <w:szCs w:val="24"/>
        </w:rPr>
        <w:t xml:space="preserve"> </w:t>
      </w:r>
      <w:r w:rsidRPr="004E6836">
        <w:rPr>
          <w:sz w:val="24"/>
          <w:szCs w:val="24"/>
        </w:rPr>
        <w:t>information</w:t>
      </w:r>
      <w:r w:rsidRPr="004E6836">
        <w:rPr>
          <w:spacing w:val="-8"/>
          <w:sz w:val="24"/>
          <w:szCs w:val="24"/>
        </w:rPr>
        <w:t xml:space="preserve"> </w:t>
      </w:r>
      <w:r w:rsidRPr="004E6836">
        <w:rPr>
          <w:sz w:val="24"/>
          <w:szCs w:val="24"/>
        </w:rPr>
        <w:t>with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local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authority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and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relevant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health</w:t>
      </w:r>
      <w:r w:rsidRPr="004E6836">
        <w:rPr>
          <w:spacing w:val="-8"/>
          <w:sz w:val="24"/>
          <w:szCs w:val="24"/>
        </w:rPr>
        <w:t xml:space="preserve"> </w:t>
      </w:r>
      <w:r w:rsidRPr="004E6836">
        <w:rPr>
          <w:sz w:val="24"/>
          <w:szCs w:val="24"/>
        </w:rPr>
        <w:t>services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as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required</w:t>
      </w:r>
    </w:p>
    <w:p w14:paraId="66312B7F" w14:textId="77777777" w:rsidR="0056088D" w:rsidRPr="004E6836" w:rsidRDefault="00E97D60">
      <w:pPr>
        <w:pStyle w:val="BodyText"/>
        <w:spacing w:before="116" w:line="249" w:lineRule="auto"/>
        <w:ind w:left="424" w:right="118" w:hanging="167"/>
        <w:jc w:val="both"/>
        <w:rPr>
          <w:sz w:val="24"/>
          <w:szCs w:val="24"/>
        </w:rPr>
      </w:pPr>
      <w:r w:rsidRPr="004E6836">
        <w:rPr>
          <w:noProof/>
          <w:sz w:val="24"/>
          <w:szCs w:val="24"/>
        </w:rPr>
        <w:drawing>
          <wp:inline distT="0" distB="0" distL="0" distR="0" wp14:anchorId="1B5C79FA" wp14:editId="45C026F0">
            <wp:extent cx="59553" cy="100964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6836">
        <w:rPr>
          <w:rFonts w:ascii="Times New Roman"/>
          <w:sz w:val="24"/>
          <w:szCs w:val="24"/>
        </w:rPr>
        <w:t xml:space="preserve"> </w:t>
      </w:r>
      <w:r w:rsidRPr="004E6836">
        <w:rPr>
          <w:sz w:val="24"/>
          <w:szCs w:val="24"/>
        </w:rPr>
        <w:t>Help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make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sure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that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provision</w:t>
      </w:r>
      <w:r w:rsidRPr="004E6836">
        <w:rPr>
          <w:spacing w:val="-1"/>
          <w:sz w:val="24"/>
          <w:szCs w:val="24"/>
        </w:rPr>
        <w:t xml:space="preserve"> </w:t>
      </w:r>
      <w:r w:rsidRPr="004E6836">
        <w:rPr>
          <w:sz w:val="24"/>
          <w:szCs w:val="24"/>
        </w:rPr>
        <w:t>offered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to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pupil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is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as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effective</w:t>
      </w:r>
      <w:r w:rsidRPr="004E6836">
        <w:rPr>
          <w:spacing w:val="-1"/>
          <w:sz w:val="24"/>
          <w:szCs w:val="24"/>
        </w:rPr>
        <w:t xml:space="preserve"> </w:t>
      </w:r>
      <w:r w:rsidRPr="004E6836">
        <w:rPr>
          <w:sz w:val="24"/>
          <w:szCs w:val="24"/>
        </w:rPr>
        <w:t>as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possible</w:t>
      </w:r>
      <w:r w:rsidRPr="004E6836">
        <w:rPr>
          <w:spacing w:val="-1"/>
          <w:sz w:val="24"/>
          <w:szCs w:val="24"/>
        </w:rPr>
        <w:t xml:space="preserve"> </w:t>
      </w:r>
      <w:r w:rsidRPr="004E6836">
        <w:rPr>
          <w:sz w:val="24"/>
          <w:szCs w:val="24"/>
        </w:rPr>
        <w:t>and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that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child</w:t>
      </w:r>
      <w:r w:rsidRPr="004E6836">
        <w:rPr>
          <w:spacing w:val="-1"/>
          <w:sz w:val="24"/>
          <w:szCs w:val="24"/>
        </w:rPr>
        <w:t xml:space="preserve"> </w:t>
      </w:r>
      <w:r w:rsidRPr="004E6836">
        <w:rPr>
          <w:sz w:val="24"/>
          <w:szCs w:val="24"/>
        </w:rPr>
        <w:t>can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be reintegrated back into school successfully</w:t>
      </w:r>
    </w:p>
    <w:p w14:paraId="075EA59F" w14:textId="77777777" w:rsidR="0056088D" w:rsidRPr="004E6836" w:rsidRDefault="00E97D60">
      <w:pPr>
        <w:pStyle w:val="BodyText"/>
        <w:spacing w:before="107"/>
        <w:ind w:left="258"/>
        <w:jc w:val="both"/>
        <w:rPr>
          <w:sz w:val="24"/>
          <w:szCs w:val="24"/>
        </w:rPr>
      </w:pPr>
      <w:r w:rsidRPr="004E6836">
        <w:rPr>
          <w:noProof/>
          <w:sz w:val="24"/>
          <w:szCs w:val="24"/>
        </w:rPr>
        <w:drawing>
          <wp:inline distT="0" distB="0" distL="0" distR="0" wp14:anchorId="77A2AB16" wp14:editId="368A6C65">
            <wp:extent cx="59553" cy="100964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6836">
        <w:rPr>
          <w:rFonts w:ascii="Times New Roman"/>
          <w:spacing w:val="-1"/>
          <w:sz w:val="24"/>
          <w:szCs w:val="24"/>
        </w:rPr>
        <w:t xml:space="preserve"> </w:t>
      </w:r>
      <w:r w:rsidRPr="004E6836">
        <w:rPr>
          <w:sz w:val="24"/>
          <w:szCs w:val="24"/>
        </w:rPr>
        <w:t>When</w:t>
      </w:r>
      <w:r w:rsidRPr="004E6836">
        <w:rPr>
          <w:spacing w:val="-7"/>
          <w:sz w:val="24"/>
          <w:szCs w:val="24"/>
        </w:rPr>
        <w:t xml:space="preserve"> </w:t>
      </w:r>
      <w:r w:rsidRPr="004E6836">
        <w:rPr>
          <w:sz w:val="24"/>
          <w:szCs w:val="24"/>
        </w:rPr>
        <w:t>reintegration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is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anticipated,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work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with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local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authority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to:</w:t>
      </w:r>
    </w:p>
    <w:p w14:paraId="55046940" w14:textId="77777777" w:rsidR="0056088D" w:rsidRPr="004E6836" w:rsidRDefault="00E97D60">
      <w:pPr>
        <w:pStyle w:val="ListParagraph"/>
        <w:numPr>
          <w:ilvl w:val="0"/>
          <w:numId w:val="1"/>
        </w:numPr>
        <w:tabs>
          <w:tab w:val="left" w:pos="1077"/>
          <w:tab w:val="left" w:pos="1079"/>
        </w:tabs>
        <w:spacing w:before="118" w:line="247" w:lineRule="auto"/>
        <w:ind w:right="143"/>
        <w:jc w:val="both"/>
        <w:rPr>
          <w:sz w:val="24"/>
          <w:szCs w:val="26"/>
        </w:rPr>
      </w:pPr>
      <w:r w:rsidRPr="004E6836">
        <w:rPr>
          <w:sz w:val="24"/>
          <w:szCs w:val="26"/>
        </w:rPr>
        <w:t>Plan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for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consistent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provision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during</w:t>
      </w:r>
      <w:r w:rsidRPr="004E6836">
        <w:rPr>
          <w:spacing w:val="-3"/>
          <w:sz w:val="24"/>
          <w:szCs w:val="26"/>
        </w:rPr>
        <w:t xml:space="preserve"> </w:t>
      </w:r>
      <w:r w:rsidRPr="004E6836">
        <w:rPr>
          <w:sz w:val="24"/>
          <w:szCs w:val="26"/>
        </w:rPr>
        <w:t>and</w:t>
      </w:r>
      <w:r w:rsidRPr="004E6836">
        <w:rPr>
          <w:spacing w:val="-2"/>
          <w:sz w:val="24"/>
          <w:szCs w:val="26"/>
        </w:rPr>
        <w:t xml:space="preserve"> </w:t>
      </w:r>
      <w:r w:rsidRPr="004E6836">
        <w:rPr>
          <w:sz w:val="24"/>
          <w:szCs w:val="26"/>
        </w:rPr>
        <w:t>after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the</w:t>
      </w:r>
      <w:r w:rsidRPr="004E6836">
        <w:rPr>
          <w:spacing w:val="-2"/>
          <w:sz w:val="24"/>
          <w:szCs w:val="26"/>
        </w:rPr>
        <w:t xml:space="preserve"> </w:t>
      </w:r>
      <w:r w:rsidRPr="004E6836">
        <w:rPr>
          <w:sz w:val="24"/>
          <w:szCs w:val="26"/>
        </w:rPr>
        <w:t>period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of</w:t>
      </w:r>
      <w:r w:rsidRPr="004E6836">
        <w:rPr>
          <w:spacing w:val="-2"/>
          <w:sz w:val="24"/>
          <w:szCs w:val="26"/>
        </w:rPr>
        <w:t xml:space="preserve"> </w:t>
      </w:r>
      <w:r w:rsidRPr="004E6836">
        <w:rPr>
          <w:sz w:val="24"/>
          <w:szCs w:val="26"/>
        </w:rPr>
        <w:t>education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outside</w:t>
      </w:r>
      <w:r w:rsidRPr="004E6836">
        <w:rPr>
          <w:spacing w:val="-2"/>
          <w:sz w:val="24"/>
          <w:szCs w:val="26"/>
        </w:rPr>
        <w:t xml:space="preserve"> </w:t>
      </w:r>
      <w:r w:rsidRPr="004E6836">
        <w:rPr>
          <w:sz w:val="24"/>
          <w:szCs w:val="26"/>
        </w:rPr>
        <w:t>the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school,</w:t>
      </w:r>
      <w:r w:rsidRPr="004E6836">
        <w:rPr>
          <w:spacing w:val="-2"/>
          <w:sz w:val="24"/>
          <w:szCs w:val="26"/>
        </w:rPr>
        <w:t xml:space="preserve"> </w:t>
      </w:r>
      <w:r w:rsidRPr="004E6836">
        <w:rPr>
          <w:sz w:val="24"/>
          <w:szCs w:val="26"/>
        </w:rPr>
        <w:t>allowing the</w:t>
      </w:r>
      <w:r w:rsidRPr="004E6836">
        <w:rPr>
          <w:spacing w:val="-4"/>
          <w:sz w:val="24"/>
          <w:szCs w:val="26"/>
        </w:rPr>
        <w:t xml:space="preserve"> </w:t>
      </w:r>
      <w:proofErr w:type="gramStart"/>
      <w:r w:rsidRPr="004E6836">
        <w:rPr>
          <w:sz w:val="24"/>
          <w:szCs w:val="26"/>
        </w:rPr>
        <w:t>pupil</w:t>
      </w:r>
      <w:proofErr w:type="gramEnd"/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to</w:t>
      </w:r>
      <w:r w:rsidRPr="004E6836">
        <w:rPr>
          <w:spacing w:val="-3"/>
          <w:sz w:val="24"/>
          <w:szCs w:val="26"/>
        </w:rPr>
        <w:t xml:space="preserve"> </w:t>
      </w:r>
      <w:r w:rsidRPr="004E6836">
        <w:rPr>
          <w:sz w:val="24"/>
          <w:szCs w:val="26"/>
        </w:rPr>
        <w:t>access</w:t>
      </w:r>
      <w:r w:rsidRPr="004E6836">
        <w:rPr>
          <w:spacing w:val="-2"/>
          <w:sz w:val="24"/>
          <w:szCs w:val="26"/>
        </w:rPr>
        <w:t xml:space="preserve"> </w:t>
      </w:r>
      <w:r w:rsidRPr="004E6836">
        <w:rPr>
          <w:sz w:val="24"/>
          <w:szCs w:val="26"/>
        </w:rPr>
        <w:t>the</w:t>
      </w:r>
      <w:r w:rsidRPr="004E6836">
        <w:rPr>
          <w:spacing w:val="-3"/>
          <w:sz w:val="24"/>
          <w:szCs w:val="26"/>
        </w:rPr>
        <w:t xml:space="preserve"> </w:t>
      </w:r>
      <w:r w:rsidRPr="004E6836">
        <w:rPr>
          <w:sz w:val="24"/>
          <w:szCs w:val="26"/>
        </w:rPr>
        <w:t>same</w:t>
      </w:r>
      <w:r w:rsidRPr="004E6836">
        <w:rPr>
          <w:spacing w:val="-3"/>
          <w:sz w:val="24"/>
          <w:szCs w:val="26"/>
        </w:rPr>
        <w:t xml:space="preserve"> </w:t>
      </w:r>
      <w:r w:rsidRPr="004E6836">
        <w:rPr>
          <w:sz w:val="24"/>
          <w:szCs w:val="26"/>
        </w:rPr>
        <w:t>curriculum</w:t>
      </w:r>
      <w:r w:rsidRPr="004E6836">
        <w:rPr>
          <w:spacing w:val="-3"/>
          <w:sz w:val="24"/>
          <w:szCs w:val="26"/>
        </w:rPr>
        <w:t xml:space="preserve"> </w:t>
      </w:r>
      <w:r w:rsidRPr="004E6836">
        <w:rPr>
          <w:sz w:val="24"/>
          <w:szCs w:val="26"/>
        </w:rPr>
        <w:t>and</w:t>
      </w:r>
      <w:r w:rsidRPr="004E6836">
        <w:rPr>
          <w:spacing w:val="-2"/>
          <w:sz w:val="24"/>
          <w:szCs w:val="26"/>
        </w:rPr>
        <w:t xml:space="preserve"> </w:t>
      </w:r>
      <w:r w:rsidRPr="004E6836">
        <w:rPr>
          <w:sz w:val="24"/>
          <w:szCs w:val="26"/>
        </w:rPr>
        <w:t>materials</w:t>
      </w:r>
      <w:r w:rsidRPr="004E6836">
        <w:rPr>
          <w:spacing w:val="-2"/>
          <w:sz w:val="24"/>
          <w:szCs w:val="26"/>
        </w:rPr>
        <w:t xml:space="preserve"> </w:t>
      </w:r>
      <w:r w:rsidRPr="004E6836">
        <w:rPr>
          <w:sz w:val="24"/>
          <w:szCs w:val="26"/>
        </w:rPr>
        <w:t>that</w:t>
      </w:r>
      <w:r w:rsidRPr="004E6836">
        <w:rPr>
          <w:spacing w:val="-3"/>
          <w:sz w:val="24"/>
          <w:szCs w:val="26"/>
        </w:rPr>
        <w:t xml:space="preserve"> </w:t>
      </w:r>
      <w:r w:rsidRPr="004E6836">
        <w:rPr>
          <w:sz w:val="24"/>
          <w:szCs w:val="26"/>
        </w:rPr>
        <w:t>they</w:t>
      </w:r>
      <w:r w:rsidRPr="004E6836">
        <w:rPr>
          <w:spacing w:val="-2"/>
          <w:sz w:val="24"/>
          <w:szCs w:val="26"/>
        </w:rPr>
        <w:t xml:space="preserve"> </w:t>
      </w:r>
      <w:r w:rsidRPr="004E6836">
        <w:rPr>
          <w:sz w:val="24"/>
          <w:szCs w:val="26"/>
        </w:rPr>
        <w:t>would</w:t>
      </w:r>
      <w:r w:rsidRPr="004E6836">
        <w:rPr>
          <w:spacing w:val="-3"/>
          <w:sz w:val="24"/>
          <w:szCs w:val="26"/>
        </w:rPr>
        <w:t xml:space="preserve"> </w:t>
      </w:r>
      <w:r w:rsidRPr="004E6836">
        <w:rPr>
          <w:sz w:val="24"/>
          <w:szCs w:val="26"/>
        </w:rPr>
        <w:t>have</w:t>
      </w:r>
      <w:r w:rsidRPr="004E6836">
        <w:rPr>
          <w:spacing w:val="-1"/>
          <w:sz w:val="24"/>
          <w:szCs w:val="26"/>
        </w:rPr>
        <w:t xml:space="preserve"> </w:t>
      </w:r>
      <w:r w:rsidRPr="004E6836">
        <w:rPr>
          <w:sz w:val="24"/>
          <w:szCs w:val="26"/>
        </w:rPr>
        <w:t>used</w:t>
      </w:r>
      <w:r w:rsidRPr="004E6836">
        <w:rPr>
          <w:spacing w:val="-2"/>
          <w:sz w:val="24"/>
          <w:szCs w:val="26"/>
        </w:rPr>
        <w:t xml:space="preserve"> </w:t>
      </w:r>
      <w:r w:rsidRPr="004E6836">
        <w:rPr>
          <w:sz w:val="24"/>
          <w:szCs w:val="26"/>
        </w:rPr>
        <w:t>in</w:t>
      </w:r>
      <w:r w:rsidRPr="004E6836">
        <w:rPr>
          <w:spacing w:val="-3"/>
          <w:sz w:val="24"/>
          <w:szCs w:val="26"/>
        </w:rPr>
        <w:t xml:space="preserve"> </w:t>
      </w:r>
      <w:r w:rsidRPr="004E6836">
        <w:rPr>
          <w:sz w:val="24"/>
          <w:szCs w:val="26"/>
        </w:rPr>
        <w:t>school</w:t>
      </w:r>
      <w:r w:rsidRPr="004E6836">
        <w:rPr>
          <w:spacing w:val="-2"/>
          <w:sz w:val="24"/>
          <w:szCs w:val="26"/>
        </w:rPr>
        <w:t xml:space="preserve"> </w:t>
      </w:r>
      <w:r w:rsidRPr="004E6836">
        <w:rPr>
          <w:sz w:val="24"/>
          <w:szCs w:val="26"/>
        </w:rPr>
        <w:t>as</w:t>
      </w:r>
      <w:r w:rsidRPr="004E6836">
        <w:rPr>
          <w:spacing w:val="-2"/>
          <w:sz w:val="24"/>
          <w:szCs w:val="26"/>
        </w:rPr>
        <w:t xml:space="preserve"> </w:t>
      </w:r>
      <w:r w:rsidRPr="004E6836">
        <w:rPr>
          <w:sz w:val="24"/>
          <w:szCs w:val="26"/>
        </w:rPr>
        <w:t>far as possible</w:t>
      </w:r>
    </w:p>
    <w:p w14:paraId="2546A7B3" w14:textId="77777777" w:rsidR="0056088D" w:rsidRPr="004E6836" w:rsidRDefault="00E97D60">
      <w:pPr>
        <w:pStyle w:val="ListParagraph"/>
        <w:numPr>
          <w:ilvl w:val="0"/>
          <w:numId w:val="1"/>
        </w:numPr>
        <w:tabs>
          <w:tab w:val="left" w:pos="1077"/>
          <w:tab w:val="left" w:pos="1079"/>
        </w:tabs>
        <w:spacing w:before="113" w:line="247" w:lineRule="auto"/>
        <w:ind w:right="342"/>
        <w:jc w:val="both"/>
        <w:rPr>
          <w:sz w:val="24"/>
          <w:szCs w:val="26"/>
        </w:rPr>
      </w:pPr>
      <w:r w:rsidRPr="004E6836">
        <w:rPr>
          <w:sz w:val="24"/>
          <w:szCs w:val="26"/>
        </w:rPr>
        <w:lastRenderedPageBreak/>
        <w:t>Enable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the</w:t>
      </w:r>
      <w:r w:rsidRPr="004E6836">
        <w:rPr>
          <w:spacing w:val="-4"/>
          <w:sz w:val="24"/>
          <w:szCs w:val="26"/>
        </w:rPr>
        <w:t xml:space="preserve"> </w:t>
      </w:r>
      <w:proofErr w:type="gramStart"/>
      <w:r w:rsidRPr="004E6836">
        <w:rPr>
          <w:sz w:val="24"/>
          <w:szCs w:val="26"/>
        </w:rPr>
        <w:t>pupil</w:t>
      </w:r>
      <w:proofErr w:type="gramEnd"/>
      <w:r w:rsidRPr="004E6836">
        <w:rPr>
          <w:spacing w:val="-5"/>
          <w:sz w:val="24"/>
          <w:szCs w:val="26"/>
        </w:rPr>
        <w:t xml:space="preserve"> </w:t>
      </w:r>
      <w:r w:rsidRPr="004E6836">
        <w:rPr>
          <w:sz w:val="24"/>
          <w:szCs w:val="26"/>
        </w:rPr>
        <w:t>to</w:t>
      </w:r>
      <w:r w:rsidRPr="004E6836">
        <w:rPr>
          <w:spacing w:val="-2"/>
          <w:sz w:val="24"/>
          <w:szCs w:val="26"/>
        </w:rPr>
        <w:t xml:space="preserve"> </w:t>
      </w:r>
      <w:r w:rsidRPr="004E6836">
        <w:rPr>
          <w:sz w:val="24"/>
          <w:szCs w:val="26"/>
        </w:rPr>
        <w:t>stay</w:t>
      </w:r>
      <w:r w:rsidRPr="004E6836">
        <w:rPr>
          <w:spacing w:val="-3"/>
          <w:sz w:val="24"/>
          <w:szCs w:val="26"/>
        </w:rPr>
        <w:t xml:space="preserve"> </w:t>
      </w:r>
      <w:r w:rsidRPr="004E6836">
        <w:rPr>
          <w:sz w:val="24"/>
          <w:szCs w:val="26"/>
        </w:rPr>
        <w:t>in</w:t>
      </w:r>
      <w:r w:rsidRPr="004E6836">
        <w:rPr>
          <w:spacing w:val="-2"/>
          <w:sz w:val="24"/>
          <w:szCs w:val="26"/>
        </w:rPr>
        <w:t xml:space="preserve"> </w:t>
      </w:r>
      <w:r w:rsidRPr="004E6836">
        <w:rPr>
          <w:sz w:val="24"/>
          <w:szCs w:val="26"/>
        </w:rPr>
        <w:t>touch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with</w:t>
      </w:r>
      <w:r w:rsidRPr="004E6836">
        <w:rPr>
          <w:spacing w:val="-5"/>
          <w:sz w:val="24"/>
          <w:szCs w:val="26"/>
        </w:rPr>
        <w:t xml:space="preserve"> </w:t>
      </w:r>
      <w:r w:rsidRPr="004E6836">
        <w:rPr>
          <w:sz w:val="24"/>
          <w:szCs w:val="26"/>
        </w:rPr>
        <w:t>school</w:t>
      </w:r>
      <w:r w:rsidRPr="004E6836">
        <w:rPr>
          <w:spacing w:val="-3"/>
          <w:sz w:val="24"/>
          <w:szCs w:val="26"/>
        </w:rPr>
        <w:t xml:space="preserve"> </w:t>
      </w:r>
      <w:r w:rsidRPr="004E6836">
        <w:rPr>
          <w:sz w:val="24"/>
          <w:szCs w:val="26"/>
        </w:rPr>
        <w:t>life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(e.g.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through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newsletters,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emails,</w:t>
      </w:r>
      <w:r w:rsidRPr="004E6836">
        <w:rPr>
          <w:spacing w:val="-4"/>
          <w:sz w:val="24"/>
          <w:szCs w:val="26"/>
        </w:rPr>
        <w:t xml:space="preserve"> </w:t>
      </w:r>
      <w:r w:rsidRPr="004E6836">
        <w:rPr>
          <w:sz w:val="24"/>
          <w:szCs w:val="26"/>
        </w:rPr>
        <w:t>invitations</w:t>
      </w:r>
      <w:r w:rsidRPr="004E6836">
        <w:rPr>
          <w:spacing w:val="-3"/>
          <w:sz w:val="24"/>
          <w:szCs w:val="26"/>
        </w:rPr>
        <w:t xml:space="preserve"> </w:t>
      </w:r>
      <w:r w:rsidRPr="004E6836">
        <w:rPr>
          <w:sz w:val="24"/>
          <w:szCs w:val="26"/>
        </w:rPr>
        <w:t>to school events or internet links to lessons from their school)</w:t>
      </w:r>
    </w:p>
    <w:p w14:paraId="229C43A3" w14:textId="77777777" w:rsidR="0056088D" w:rsidRPr="004E6836" w:rsidRDefault="00E97D60">
      <w:pPr>
        <w:pStyle w:val="ListParagraph"/>
        <w:numPr>
          <w:ilvl w:val="0"/>
          <w:numId w:val="1"/>
        </w:numPr>
        <w:tabs>
          <w:tab w:val="left" w:pos="1078"/>
        </w:tabs>
        <w:spacing w:before="112"/>
        <w:ind w:left="1078" w:hanging="361"/>
        <w:jc w:val="both"/>
        <w:rPr>
          <w:sz w:val="24"/>
          <w:szCs w:val="26"/>
        </w:rPr>
      </w:pPr>
      <w:r w:rsidRPr="004E6836">
        <w:rPr>
          <w:sz w:val="24"/>
          <w:szCs w:val="26"/>
        </w:rPr>
        <w:t>Create</w:t>
      </w:r>
      <w:r w:rsidRPr="004E6836">
        <w:rPr>
          <w:spacing w:val="-9"/>
          <w:sz w:val="24"/>
          <w:szCs w:val="26"/>
        </w:rPr>
        <w:t xml:space="preserve"> </w:t>
      </w:r>
      <w:r w:rsidRPr="004E6836">
        <w:rPr>
          <w:sz w:val="24"/>
          <w:szCs w:val="26"/>
        </w:rPr>
        <w:t>individually</w:t>
      </w:r>
      <w:r w:rsidRPr="004E6836">
        <w:rPr>
          <w:spacing w:val="-9"/>
          <w:sz w:val="24"/>
          <w:szCs w:val="26"/>
        </w:rPr>
        <w:t xml:space="preserve"> </w:t>
      </w:r>
      <w:r w:rsidRPr="004E6836">
        <w:rPr>
          <w:sz w:val="24"/>
          <w:szCs w:val="26"/>
        </w:rPr>
        <w:t>tailored</w:t>
      </w:r>
      <w:r w:rsidRPr="004E6836">
        <w:rPr>
          <w:spacing w:val="-6"/>
          <w:sz w:val="24"/>
          <w:szCs w:val="26"/>
        </w:rPr>
        <w:t xml:space="preserve"> </w:t>
      </w:r>
      <w:r w:rsidRPr="004E6836">
        <w:rPr>
          <w:sz w:val="24"/>
          <w:szCs w:val="26"/>
        </w:rPr>
        <w:t>reintegration</w:t>
      </w:r>
      <w:r w:rsidRPr="004E6836">
        <w:rPr>
          <w:spacing w:val="-10"/>
          <w:sz w:val="24"/>
          <w:szCs w:val="26"/>
        </w:rPr>
        <w:t xml:space="preserve"> </w:t>
      </w:r>
      <w:r w:rsidRPr="004E6836">
        <w:rPr>
          <w:sz w:val="24"/>
          <w:szCs w:val="26"/>
        </w:rPr>
        <w:t>plans</w:t>
      </w:r>
      <w:r w:rsidRPr="004E6836">
        <w:rPr>
          <w:spacing w:val="-9"/>
          <w:sz w:val="24"/>
          <w:szCs w:val="26"/>
        </w:rPr>
        <w:t xml:space="preserve"> </w:t>
      </w:r>
      <w:r w:rsidRPr="004E6836">
        <w:rPr>
          <w:sz w:val="24"/>
          <w:szCs w:val="26"/>
        </w:rPr>
        <w:t>for</w:t>
      </w:r>
      <w:r w:rsidRPr="004E6836">
        <w:rPr>
          <w:spacing w:val="-7"/>
          <w:sz w:val="24"/>
          <w:szCs w:val="26"/>
        </w:rPr>
        <w:t xml:space="preserve"> </w:t>
      </w:r>
      <w:r w:rsidRPr="004E6836">
        <w:rPr>
          <w:sz w:val="24"/>
          <w:szCs w:val="26"/>
        </w:rPr>
        <w:t>each</w:t>
      </w:r>
      <w:r w:rsidRPr="004E6836">
        <w:rPr>
          <w:spacing w:val="-8"/>
          <w:sz w:val="24"/>
          <w:szCs w:val="26"/>
        </w:rPr>
        <w:t xml:space="preserve"> </w:t>
      </w:r>
      <w:r w:rsidRPr="004E6836">
        <w:rPr>
          <w:sz w:val="24"/>
          <w:szCs w:val="26"/>
        </w:rPr>
        <w:t>child</w:t>
      </w:r>
      <w:r w:rsidRPr="004E6836">
        <w:rPr>
          <w:spacing w:val="-10"/>
          <w:sz w:val="24"/>
          <w:szCs w:val="26"/>
        </w:rPr>
        <w:t xml:space="preserve"> </w:t>
      </w:r>
      <w:r w:rsidRPr="004E6836">
        <w:rPr>
          <w:sz w:val="24"/>
          <w:szCs w:val="26"/>
        </w:rPr>
        <w:t>returning</w:t>
      </w:r>
      <w:r w:rsidRPr="004E6836">
        <w:rPr>
          <w:spacing w:val="-10"/>
          <w:sz w:val="24"/>
          <w:szCs w:val="26"/>
        </w:rPr>
        <w:t xml:space="preserve"> </w:t>
      </w:r>
      <w:r w:rsidRPr="004E6836">
        <w:rPr>
          <w:sz w:val="24"/>
          <w:szCs w:val="26"/>
        </w:rPr>
        <w:t>to</w:t>
      </w:r>
      <w:r w:rsidRPr="004E6836">
        <w:rPr>
          <w:spacing w:val="-10"/>
          <w:sz w:val="24"/>
          <w:szCs w:val="26"/>
        </w:rPr>
        <w:t xml:space="preserve"> </w:t>
      </w:r>
      <w:r w:rsidRPr="004E6836">
        <w:rPr>
          <w:spacing w:val="-2"/>
          <w:sz w:val="24"/>
          <w:szCs w:val="26"/>
        </w:rPr>
        <w:t>school</w:t>
      </w:r>
    </w:p>
    <w:p w14:paraId="5FDB943D" w14:textId="77777777" w:rsidR="0056088D" w:rsidRPr="004E6836" w:rsidRDefault="00E97D60">
      <w:pPr>
        <w:pStyle w:val="ListParagraph"/>
        <w:numPr>
          <w:ilvl w:val="0"/>
          <w:numId w:val="1"/>
        </w:numPr>
        <w:tabs>
          <w:tab w:val="left" w:pos="1078"/>
        </w:tabs>
        <w:spacing w:before="116"/>
        <w:ind w:left="1078" w:hanging="361"/>
        <w:jc w:val="both"/>
        <w:rPr>
          <w:sz w:val="24"/>
          <w:szCs w:val="26"/>
        </w:rPr>
      </w:pPr>
      <w:r w:rsidRPr="004E6836">
        <w:rPr>
          <w:sz w:val="24"/>
          <w:szCs w:val="26"/>
        </w:rPr>
        <w:t>Consider</w:t>
      </w:r>
      <w:r w:rsidRPr="004E6836">
        <w:rPr>
          <w:spacing w:val="-8"/>
          <w:sz w:val="24"/>
          <w:szCs w:val="26"/>
        </w:rPr>
        <w:t xml:space="preserve"> </w:t>
      </w:r>
      <w:r w:rsidRPr="004E6836">
        <w:rPr>
          <w:sz w:val="24"/>
          <w:szCs w:val="26"/>
        </w:rPr>
        <w:t>whether</w:t>
      </w:r>
      <w:r w:rsidRPr="004E6836">
        <w:rPr>
          <w:spacing w:val="-6"/>
          <w:sz w:val="24"/>
          <w:szCs w:val="26"/>
        </w:rPr>
        <w:t xml:space="preserve"> </w:t>
      </w:r>
      <w:r w:rsidRPr="004E6836">
        <w:rPr>
          <w:sz w:val="24"/>
          <w:szCs w:val="26"/>
        </w:rPr>
        <w:t>any</w:t>
      </w:r>
      <w:r w:rsidRPr="004E6836">
        <w:rPr>
          <w:spacing w:val="-7"/>
          <w:sz w:val="24"/>
          <w:szCs w:val="26"/>
        </w:rPr>
        <w:t xml:space="preserve"> </w:t>
      </w:r>
      <w:r w:rsidRPr="004E6836">
        <w:rPr>
          <w:sz w:val="24"/>
          <w:szCs w:val="26"/>
        </w:rPr>
        <w:t>reasonable</w:t>
      </w:r>
      <w:r w:rsidRPr="004E6836">
        <w:rPr>
          <w:spacing w:val="-6"/>
          <w:sz w:val="24"/>
          <w:szCs w:val="26"/>
        </w:rPr>
        <w:t xml:space="preserve"> </w:t>
      </w:r>
      <w:r w:rsidRPr="004E6836">
        <w:rPr>
          <w:sz w:val="24"/>
          <w:szCs w:val="26"/>
        </w:rPr>
        <w:t>adjustments</w:t>
      </w:r>
      <w:r w:rsidRPr="004E6836">
        <w:rPr>
          <w:spacing w:val="-7"/>
          <w:sz w:val="24"/>
          <w:szCs w:val="26"/>
        </w:rPr>
        <w:t xml:space="preserve"> </w:t>
      </w:r>
      <w:r w:rsidRPr="004E6836">
        <w:rPr>
          <w:sz w:val="24"/>
          <w:szCs w:val="26"/>
        </w:rPr>
        <w:t>need</w:t>
      </w:r>
      <w:r w:rsidRPr="004E6836">
        <w:rPr>
          <w:spacing w:val="-7"/>
          <w:sz w:val="24"/>
          <w:szCs w:val="26"/>
        </w:rPr>
        <w:t xml:space="preserve"> </w:t>
      </w:r>
      <w:r w:rsidRPr="004E6836">
        <w:rPr>
          <w:sz w:val="24"/>
          <w:szCs w:val="26"/>
        </w:rPr>
        <w:t>to</w:t>
      </w:r>
      <w:r w:rsidRPr="004E6836">
        <w:rPr>
          <w:spacing w:val="-8"/>
          <w:sz w:val="24"/>
          <w:szCs w:val="26"/>
        </w:rPr>
        <w:t xml:space="preserve"> </w:t>
      </w:r>
      <w:r w:rsidRPr="004E6836">
        <w:rPr>
          <w:sz w:val="24"/>
          <w:szCs w:val="26"/>
        </w:rPr>
        <w:t>be</w:t>
      </w:r>
      <w:r w:rsidRPr="004E6836">
        <w:rPr>
          <w:spacing w:val="-6"/>
          <w:sz w:val="24"/>
          <w:szCs w:val="26"/>
        </w:rPr>
        <w:t xml:space="preserve"> </w:t>
      </w:r>
      <w:r w:rsidRPr="004E6836">
        <w:rPr>
          <w:spacing w:val="-4"/>
          <w:sz w:val="24"/>
          <w:szCs w:val="26"/>
        </w:rPr>
        <w:t>made</w:t>
      </w:r>
    </w:p>
    <w:p w14:paraId="3C07A9D8" w14:textId="77777777" w:rsidR="004E6836" w:rsidRPr="004E6836" w:rsidRDefault="004E6836" w:rsidP="004E6836">
      <w:pPr>
        <w:pStyle w:val="Heading1"/>
        <w:tabs>
          <w:tab w:val="left" w:pos="378"/>
        </w:tabs>
        <w:spacing w:before="71"/>
        <w:rPr>
          <w:sz w:val="36"/>
          <w:szCs w:val="36"/>
        </w:rPr>
      </w:pPr>
      <w:bookmarkStart w:id="3" w:name="_TOC_250001"/>
    </w:p>
    <w:p w14:paraId="015DCC31" w14:textId="60E493D1" w:rsidR="0056088D" w:rsidRPr="004E6836" w:rsidRDefault="00E97D60">
      <w:pPr>
        <w:pStyle w:val="Heading1"/>
        <w:numPr>
          <w:ilvl w:val="0"/>
          <w:numId w:val="2"/>
        </w:numPr>
        <w:tabs>
          <w:tab w:val="left" w:pos="378"/>
        </w:tabs>
        <w:spacing w:before="71"/>
        <w:ind w:left="378" w:hanging="310"/>
        <w:rPr>
          <w:sz w:val="36"/>
          <w:szCs w:val="36"/>
        </w:rPr>
      </w:pPr>
      <w:r w:rsidRPr="004E6836">
        <w:rPr>
          <w:color w:val="001F5F"/>
          <w:sz w:val="36"/>
          <w:szCs w:val="36"/>
        </w:rPr>
        <w:t>Monitoring</w:t>
      </w:r>
      <w:r w:rsidRPr="004E6836">
        <w:rPr>
          <w:color w:val="001F5F"/>
          <w:spacing w:val="-11"/>
          <w:sz w:val="36"/>
          <w:szCs w:val="36"/>
        </w:rPr>
        <w:t xml:space="preserve"> </w:t>
      </w:r>
      <w:bookmarkEnd w:id="3"/>
      <w:r w:rsidRPr="004E6836">
        <w:rPr>
          <w:color w:val="001F5F"/>
          <w:spacing w:val="-2"/>
          <w:sz w:val="36"/>
          <w:szCs w:val="36"/>
        </w:rPr>
        <w:t>arrangements</w:t>
      </w:r>
    </w:p>
    <w:p w14:paraId="066F3751" w14:textId="77777777" w:rsidR="0056088D" w:rsidRPr="004E6836" w:rsidRDefault="00E97D60">
      <w:pPr>
        <w:pStyle w:val="BodyText"/>
        <w:spacing w:before="43" w:line="249" w:lineRule="auto"/>
        <w:ind w:left="78" w:hanging="10"/>
        <w:rPr>
          <w:sz w:val="24"/>
          <w:szCs w:val="24"/>
        </w:rPr>
      </w:pPr>
      <w:r w:rsidRPr="004E6836">
        <w:rPr>
          <w:sz w:val="24"/>
          <w:szCs w:val="24"/>
        </w:rPr>
        <w:t>This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policy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will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be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reviewed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annually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by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Headteacher.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At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every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review,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it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will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be</w:t>
      </w:r>
      <w:r w:rsidRPr="004E6836">
        <w:rPr>
          <w:spacing w:val="-4"/>
          <w:sz w:val="24"/>
          <w:szCs w:val="24"/>
        </w:rPr>
        <w:t xml:space="preserve"> </w:t>
      </w:r>
      <w:r w:rsidRPr="004E6836">
        <w:rPr>
          <w:sz w:val="24"/>
          <w:szCs w:val="24"/>
        </w:rPr>
        <w:t>approved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by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2"/>
          <w:sz w:val="24"/>
          <w:szCs w:val="24"/>
        </w:rPr>
        <w:t xml:space="preserve"> </w:t>
      </w:r>
      <w:r w:rsidRPr="004E6836">
        <w:rPr>
          <w:sz w:val="24"/>
          <w:szCs w:val="24"/>
        </w:rPr>
        <w:t>full governing board.</w:t>
      </w:r>
    </w:p>
    <w:p w14:paraId="73A9C4CA" w14:textId="77777777" w:rsidR="0056088D" w:rsidRPr="004E6836" w:rsidRDefault="0056088D">
      <w:pPr>
        <w:pStyle w:val="BodyText"/>
        <w:rPr>
          <w:sz w:val="24"/>
          <w:szCs w:val="24"/>
        </w:rPr>
      </w:pPr>
    </w:p>
    <w:p w14:paraId="52EF5EB8" w14:textId="77777777" w:rsidR="0056088D" w:rsidRPr="004E6836" w:rsidRDefault="0056088D">
      <w:pPr>
        <w:pStyle w:val="BodyText"/>
        <w:spacing w:before="194"/>
        <w:rPr>
          <w:sz w:val="24"/>
          <w:szCs w:val="24"/>
        </w:rPr>
      </w:pPr>
    </w:p>
    <w:p w14:paraId="441191A2" w14:textId="77777777" w:rsidR="0056088D" w:rsidRPr="004E6836" w:rsidRDefault="00E97D60">
      <w:pPr>
        <w:pStyle w:val="Heading1"/>
        <w:numPr>
          <w:ilvl w:val="0"/>
          <w:numId w:val="2"/>
        </w:numPr>
        <w:tabs>
          <w:tab w:val="left" w:pos="378"/>
        </w:tabs>
        <w:ind w:left="378" w:hanging="310"/>
        <w:rPr>
          <w:sz w:val="36"/>
          <w:szCs w:val="36"/>
        </w:rPr>
      </w:pPr>
      <w:bookmarkStart w:id="4" w:name="_TOC_250000"/>
      <w:r w:rsidRPr="004E6836">
        <w:rPr>
          <w:color w:val="001F5F"/>
          <w:sz w:val="36"/>
          <w:szCs w:val="36"/>
        </w:rPr>
        <w:t>Links</w:t>
      </w:r>
      <w:r w:rsidRPr="004E6836">
        <w:rPr>
          <w:color w:val="001F5F"/>
          <w:spacing w:val="-4"/>
          <w:sz w:val="36"/>
          <w:szCs w:val="36"/>
        </w:rPr>
        <w:t xml:space="preserve"> </w:t>
      </w:r>
      <w:r w:rsidRPr="004E6836">
        <w:rPr>
          <w:color w:val="001F5F"/>
          <w:sz w:val="36"/>
          <w:szCs w:val="36"/>
        </w:rPr>
        <w:t>to</w:t>
      </w:r>
      <w:r w:rsidRPr="004E6836">
        <w:rPr>
          <w:color w:val="001F5F"/>
          <w:spacing w:val="-5"/>
          <w:sz w:val="36"/>
          <w:szCs w:val="36"/>
        </w:rPr>
        <w:t xml:space="preserve"> </w:t>
      </w:r>
      <w:r w:rsidRPr="004E6836">
        <w:rPr>
          <w:color w:val="001F5F"/>
          <w:sz w:val="36"/>
          <w:szCs w:val="36"/>
        </w:rPr>
        <w:t>other</w:t>
      </w:r>
      <w:r w:rsidRPr="004E6836">
        <w:rPr>
          <w:color w:val="001F5F"/>
          <w:spacing w:val="-5"/>
          <w:sz w:val="36"/>
          <w:szCs w:val="36"/>
        </w:rPr>
        <w:t xml:space="preserve"> </w:t>
      </w:r>
      <w:bookmarkEnd w:id="4"/>
      <w:r w:rsidRPr="004E6836">
        <w:rPr>
          <w:color w:val="001F5F"/>
          <w:spacing w:val="-2"/>
          <w:sz w:val="36"/>
          <w:szCs w:val="36"/>
        </w:rPr>
        <w:t>policies</w:t>
      </w:r>
    </w:p>
    <w:p w14:paraId="74515F66" w14:textId="77777777" w:rsidR="004E6836" w:rsidRDefault="00E97D60" w:rsidP="004E6836">
      <w:pPr>
        <w:pStyle w:val="BodyText"/>
        <w:spacing w:before="46" w:line="360" w:lineRule="auto"/>
        <w:ind w:left="258" w:right="2404" w:hanging="190"/>
        <w:rPr>
          <w:sz w:val="24"/>
          <w:szCs w:val="24"/>
        </w:rPr>
      </w:pPr>
      <w:r w:rsidRPr="004E6836">
        <w:rPr>
          <w:sz w:val="24"/>
          <w:szCs w:val="24"/>
        </w:rPr>
        <w:t>This</w:t>
      </w:r>
      <w:r w:rsidRPr="004E6836">
        <w:rPr>
          <w:spacing w:val="-8"/>
          <w:sz w:val="24"/>
          <w:szCs w:val="24"/>
        </w:rPr>
        <w:t xml:space="preserve"> </w:t>
      </w:r>
      <w:r w:rsidRPr="004E6836">
        <w:rPr>
          <w:sz w:val="24"/>
          <w:szCs w:val="24"/>
        </w:rPr>
        <w:t>policy</w:t>
      </w:r>
      <w:r w:rsidRPr="004E6836">
        <w:rPr>
          <w:spacing w:val="-8"/>
          <w:sz w:val="24"/>
          <w:szCs w:val="24"/>
        </w:rPr>
        <w:t xml:space="preserve"> </w:t>
      </w:r>
      <w:r w:rsidRPr="004E6836">
        <w:rPr>
          <w:sz w:val="24"/>
          <w:szCs w:val="24"/>
        </w:rPr>
        <w:t>links</w:t>
      </w:r>
      <w:r w:rsidRPr="004E6836">
        <w:rPr>
          <w:spacing w:val="-8"/>
          <w:sz w:val="24"/>
          <w:szCs w:val="24"/>
        </w:rPr>
        <w:t xml:space="preserve"> </w:t>
      </w:r>
      <w:r w:rsidRPr="004E6836">
        <w:rPr>
          <w:sz w:val="24"/>
          <w:szCs w:val="24"/>
        </w:rPr>
        <w:t>to</w:t>
      </w:r>
      <w:r w:rsidRPr="004E6836">
        <w:rPr>
          <w:spacing w:val="-8"/>
          <w:sz w:val="24"/>
          <w:szCs w:val="24"/>
        </w:rPr>
        <w:t xml:space="preserve"> </w:t>
      </w:r>
      <w:r w:rsidRPr="004E6836">
        <w:rPr>
          <w:sz w:val="24"/>
          <w:szCs w:val="24"/>
        </w:rPr>
        <w:t>the</w:t>
      </w:r>
      <w:r w:rsidRPr="004E6836">
        <w:rPr>
          <w:spacing w:val="-8"/>
          <w:sz w:val="24"/>
          <w:szCs w:val="24"/>
        </w:rPr>
        <w:t xml:space="preserve"> </w:t>
      </w:r>
      <w:r w:rsidRPr="004E6836">
        <w:rPr>
          <w:sz w:val="24"/>
          <w:szCs w:val="24"/>
        </w:rPr>
        <w:t>following</w:t>
      </w:r>
      <w:r w:rsidRPr="004E6836">
        <w:rPr>
          <w:spacing w:val="-7"/>
          <w:sz w:val="24"/>
          <w:szCs w:val="24"/>
        </w:rPr>
        <w:t xml:space="preserve"> </w:t>
      </w:r>
      <w:r w:rsidRPr="004E6836">
        <w:rPr>
          <w:sz w:val="24"/>
          <w:szCs w:val="24"/>
        </w:rPr>
        <w:t>policies:</w:t>
      </w:r>
    </w:p>
    <w:p w14:paraId="710CD70E" w14:textId="70C5D073" w:rsidR="0056088D" w:rsidRPr="004E6836" w:rsidRDefault="00E97D60" w:rsidP="004E6836">
      <w:pPr>
        <w:pStyle w:val="BodyText"/>
        <w:spacing w:before="46" w:line="360" w:lineRule="auto"/>
        <w:ind w:right="2404"/>
        <w:rPr>
          <w:sz w:val="24"/>
          <w:szCs w:val="24"/>
        </w:rPr>
      </w:pPr>
      <w:r w:rsidRPr="004E6836">
        <w:rPr>
          <w:noProof/>
          <w:sz w:val="24"/>
          <w:szCs w:val="24"/>
        </w:rPr>
        <w:drawing>
          <wp:inline distT="0" distB="0" distL="0" distR="0" wp14:anchorId="776D2CD7" wp14:editId="325E1F41">
            <wp:extent cx="59553" cy="100329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6836">
        <w:rPr>
          <w:rFonts w:ascii="Times New Roman"/>
          <w:sz w:val="24"/>
          <w:szCs w:val="24"/>
        </w:rPr>
        <w:t xml:space="preserve"> </w:t>
      </w:r>
      <w:r w:rsidRPr="004E6836">
        <w:rPr>
          <w:sz w:val="24"/>
          <w:szCs w:val="24"/>
        </w:rPr>
        <w:t>Accessibility plan</w:t>
      </w:r>
    </w:p>
    <w:p w14:paraId="14A320CF" w14:textId="77777777" w:rsidR="0056088D" w:rsidRPr="004E6836" w:rsidRDefault="00E97D60" w:rsidP="004E6836">
      <w:pPr>
        <w:pStyle w:val="BodyText"/>
        <w:spacing w:before="3"/>
        <w:rPr>
          <w:sz w:val="24"/>
          <w:szCs w:val="24"/>
        </w:rPr>
      </w:pPr>
      <w:r w:rsidRPr="004E6836">
        <w:rPr>
          <w:noProof/>
          <w:sz w:val="24"/>
          <w:szCs w:val="24"/>
        </w:rPr>
        <w:drawing>
          <wp:inline distT="0" distB="0" distL="0" distR="0" wp14:anchorId="5FE1D0DC" wp14:editId="7516765D">
            <wp:extent cx="59553" cy="100965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6836">
        <w:rPr>
          <w:rFonts w:ascii="Times New Roman"/>
          <w:sz w:val="24"/>
          <w:szCs w:val="24"/>
        </w:rPr>
        <w:t xml:space="preserve"> </w:t>
      </w:r>
      <w:r w:rsidRPr="004E6836">
        <w:rPr>
          <w:sz w:val="24"/>
          <w:szCs w:val="24"/>
        </w:rPr>
        <w:t>Supporting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pupils</w:t>
      </w:r>
      <w:r w:rsidRPr="004E6836">
        <w:rPr>
          <w:spacing w:val="-3"/>
          <w:sz w:val="24"/>
          <w:szCs w:val="24"/>
        </w:rPr>
        <w:t xml:space="preserve"> </w:t>
      </w:r>
      <w:r w:rsidRPr="004E6836">
        <w:rPr>
          <w:sz w:val="24"/>
          <w:szCs w:val="24"/>
        </w:rPr>
        <w:t>with</w:t>
      </w:r>
      <w:r w:rsidRPr="004E6836">
        <w:rPr>
          <w:spacing w:val="-6"/>
          <w:sz w:val="24"/>
          <w:szCs w:val="24"/>
        </w:rPr>
        <w:t xml:space="preserve"> </w:t>
      </w:r>
      <w:r w:rsidRPr="004E6836">
        <w:rPr>
          <w:sz w:val="24"/>
          <w:szCs w:val="24"/>
        </w:rPr>
        <w:t>medical</w:t>
      </w:r>
      <w:r w:rsidRPr="004E6836">
        <w:rPr>
          <w:spacing w:val="-5"/>
          <w:sz w:val="24"/>
          <w:szCs w:val="24"/>
        </w:rPr>
        <w:t xml:space="preserve"> </w:t>
      </w:r>
      <w:r w:rsidRPr="004E6836">
        <w:rPr>
          <w:sz w:val="24"/>
          <w:szCs w:val="24"/>
        </w:rPr>
        <w:t>conditions</w:t>
      </w:r>
    </w:p>
    <w:sectPr w:rsidR="0056088D" w:rsidRPr="004E6836" w:rsidSect="003F6979">
      <w:pgSz w:w="11900" w:h="16840"/>
      <w:pgMar w:top="851" w:right="1133" w:bottom="920" w:left="992" w:header="0" w:footer="7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34F26" w14:textId="77777777" w:rsidR="00B37076" w:rsidRDefault="00B37076">
      <w:r>
        <w:separator/>
      </w:r>
    </w:p>
  </w:endnote>
  <w:endnote w:type="continuationSeparator" w:id="0">
    <w:p w14:paraId="5250119D" w14:textId="77777777" w:rsidR="00B37076" w:rsidRDefault="00B37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2307749"/>
      <w:docPartObj>
        <w:docPartGallery w:val="Page Numbers (Bottom of Page)"/>
        <w:docPartUnique/>
      </w:docPartObj>
    </w:sdtPr>
    <w:sdtEndPr/>
    <w:sdtContent>
      <w:p w14:paraId="765AA33D" w14:textId="7BCE3B7F" w:rsidR="003F6979" w:rsidRDefault="003F6979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0D124C42" w14:textId="2579B85D" w:rsidR="0056088D" w:rsidRDefault="0056088D">
    <w:pPr>
      <w:pStyle w:val="BodyTex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A2BDA" w14:textId="77777777" w:rsidR="00B37076" w:rsidRDefault="00B37076">
      <w:r>
        <w:separator/>
      </w:r>
    </w:p>
  </w:footnote>
  <w:footnote w:type="continuationSeparator" w:id="0">
    <w:p w14:paraId="4A7501AC" w14:textId="77777777" w:rsidR="00B37076" w:rsidRDefault="00B370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ED7"/>
    <w:multiLevelType w:val="hybridMultilevel"/>
    <w:tmpl w:val="B63C97FC"/>
    <w:lvl w:ilvl="0" w:tplc="200E0CEC">
      <w:start w:val="1"/>
      <w:numFmt w:val="decimal"/>
      <w:lvlText w:val="%1."/>
      <w:lvlJc w:val="left"/>
      <w:pPr>
        <w:ind w:left="309" w:hanging="22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FA5AED5C">
      <w:numFmt w:val="bullet"/>
      <w:lvlText w:val="•"/>
      <w:lvlJc w:val="left"/>
      <w:pPr>
        <w:ind w:left="1247" w:hanging="227"/>
      </w:pPr>
      <w:rPr>
        <w:rFonts w:hint="default"/>
        <w:lang w:val="en-US" w:eastAsia="en-US" w:bidi="ar-SA"/>
      </w:rPr>
    </w:lvl>
    <w:lvl w:ilvl="2" w:tplc="7DDABC60">
      <w:numFmt w:val="bullet"/>
      <w:lvlText w:val="•"/>
      <w:lvlJc w:val="left"/>
      <w:pPr>
        <w:ind w:left="2194" w:hanging="227"/>
      </w:pPr>
      <w:rPr>
        <w:rFonts w:hint="default"/>
        <w:lang w:val="en-US" w:eastAsia="en-US" w:bidi="ar-SA"/>
      </w:rPr>
    </w:lvl>
    <w:lvl w:ilvl="3" w:tplc="2912FB76">
      <w:numFmt w:val="bullet"/>
      <w:lvlText w:val="•"/>
      <w:lvlJc w:val="left"/>
      <w:pPr>
        <w:ind w:left="3142" w:hanging="227"/>
      </w:pPr>
      <w:rPr>
        <w:rFonts w:hint="default"/>
        <w:lang w:val="en-US" w:eastAsia="en-US" w:bidi="ar-SA"/>
      </w:rPr>
    </w:lvl>
    <w:lvl w:ilvl="4" w:tplc="A82A018A">
      <w:numFmt w:val="bullet"/>
      <w:lvlText w:val="•"/>
      <w:lvlJc w:val="left"/>
      <w:pPr>
        <w:ind w:left="4089" w:hanging="227"/>
      </w:pPr>
      <w:rPr>
        <w:rFonts w:hint="default"/>
        <w:lang w:val="en-US" w:eastAsia="en-US" w:bidi="ar-SA"/>
      </w:rPr>
    </w:lvl>
    <w:lvl w:ilvl="5" w:tplc="5E52F07E">
      <w:numFmt w:val="bullet"/>
      <w:lvlText w:val="•"/>
      <w:lvlJc w:val="left"/>
      <w:pPr>
        <w:ind w:left="5037" w:hanging="227"/>
      </w:pPr>
      <w:rPr>
        <w:rFonts w:hint="default"/>
        <w:lang w:val="en-US" w:eastAsia="en-US" w:bidi="ar-SA"/>
      </w:rPr>
    </w:lvl>
    <w:lvl w:ilvl="6" w:tplc="C8AE3C90">
      <w:numFmt w:val="bullet"/>
      <w:lvlText w:val="•"/>
      <w:lvlJc w:val="left"/>
      <w:pPr>
        <w:ind w:left="5984" w:hanging="227"/>
      </w:pPr>
      <w:rPr>
        <w:rFonts w:hint="default"/>
        <w:lang w:val="en-US" w:eastAsia="en-US" w:bidi="ar-SA"/>
      </w:rPr>
    </w:lvl>
    <w:lvl w:ilvl="7" w:tplc="EC8C7DD2">
      <w:numFmt w:val="bullet"/>
      <w:lvlText w:val="•"/>
      <w:lvlJc w:val="left"/>
      <w:pPr>
        <w:ind w:left="6931" w:hanging="227"/>
      </w:pPr>
      <w:rPr>
        <w:rFonts w:hint="default"/>
        <w:lang w:val="en-US" w:eastAsia="en-US" w:bidi="ar-SA"/>
      </w:rPr>
    </w:lvl>
    <w:lvl w:ilvl="8" w:tplc="5AF6E710">
      <w:numFmt w:val="bullet"/>
      <w:lvlText w:val="•"/>
      <w:lvlJc w:val="left"/>
      <w:pPr>
        <w:ind w:left="7879" w:hanging="227"/>
      </w:pPr>
      <w:rPr>
        <w:rFonts w:hint="default"/>
        <w:lang w:val="en-US" w:eastAsia="en-US" w:bidi="ar-SA"/>
      </w:rPr>
    </w:lvl>
  </w:abstractNum>
  <w:abstractNum w:abstractNumId="1" w15:restartNumberingAfterBreak="0">
    <w:nsid w:val="4C7D0B17"/>
    <w:multiLevelType w:val="multilevel"/>
    <w:tmpl w:val="D3AABA8E"/>
    <w:lvl w:ilvl="0">
      <w:start w:val="1"/>
      <w:numFmt w:val="decimal"/>
      <w:lvlText w:val="%1."/>
      <w:lvlJc w:val="left"/>
      <w:pPr>
        <w:ind w:left="382" w:hanging="314"/>
        <w:jc w:val="left"/>
      </w:pPr>
      <w:rPr>
        <w:rFonts w:ascii="Arial" w:eastAsia="Arial" w:hAnsi="Arial" w:cs="Arial" w:hint="default"/>
        <w:b/>
        <w:bCs/>
        <w:i w:val="0"/>
        <w:iCs w:val="0"/>
        <w:color w:val="001F5F"/>
        <w:spacing w:val="0"/>
        <w:w w:val="10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71" w:hanging="403"/>
        <w:jc w:val="left"/>
      </w:pPr>
      <w:rPr>
        <w:rFonts w:ascii="Arial" w:eastAsia="Arial" w:hAnsi="Arial" w:cs="Arial" w:hint="default"/>
        <w:b/>
        <w:bCs/>
        <w:i w:val="0"/>
        <w:iCs w:val="0"/>
        <w:color w:val="12253E"/>
        <w:spacing w:val="0"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1512" w:hanging="403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45" w:hanging="403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578" w:hanging="403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10" w:hanging="40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643" w:hanging="40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76" w:hanging="40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08" w:hanging="403"/>
      </w:pPr>
      <w:rPr>
        <w:rFonts w:hint="default"/>
        <w:lang w:val="en-US" w:eastAsia="en-US" w:bidi="ar-SA"/>
      </w:rPr>
    </w:lvl>
  </w:abstractNum>
  <w:abstractNum w:abstractNumId="2" w15:restartNumberingAfterBreak="0">
    <w:nsid w:val="604512A2"/>
    <w:multiLevelType w:val="hybridMultilevel"/>
    <w:tmpl w:val="0A84CAE4"/>
    <w:lvl w:ilvl="0" w:tplc="0CDA726E">
      <w:numFmt w:val="bullet"/>
      <w:lvlText w:val="•"/>
      <w:lvlJc w:val="left"/>
      <w:pPr>
        <w:ind w:left="1079" w:hanging="36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64051F4">
      <w:numFmt w:val="bullet"/>
      <w:lvlText w:val="•"/>
      <w:lvlJc w:val="left"/>
      <w:pPr>
        <w:ind w:left="1949" w:hanging="363"/>
      </w:pPr>
      <w:rPr>
        <w:rFonts w:hint="default"/>
        <w:lang w:val="en-US" w:eastAsia="en-US" w:bidi="ar-SA"/>
      </w:rPr>
    </w:lvl>
    <w:lvl w:ilvl="2" w:tplc="7EE49974">
      <w:numFmt w:val="bullet"/>
      <w:lvlText w:val="•"/>
      <w:lvlJc w:val="left"/>
      <w:pPr>
        <w:ind w:left="2818" w:hanging="363"/>
      </w:pPr>
      <w:rPr>
        <w:rFonts w:hint="default"/>
        <w:lang w:val="en-US" w:eastAsia="en-US" w:bidi="ar-SA"/>
      </w:rPr>
    </w:lvl>
    <w:lvl w:ilvl="3" w:tplc="61FEB7FC">
      <w:numFmt w:val="bullet"/>
      <w:lvlText w:val="•"/>
      <w:lvlJc w:val="left"/>
      <w:pPr>
        <w:ind w:left="3688" w:hanging="363"/>
      </w:pPr>
      <w:rPr>
        <w:rFonts w:hint="default"/>
        <w:lang w:val="en-US" w:eastAsia="en-US" w:bidi="ar-SA"/>
      </w:rPr>
    </w:lvl>
    <w:lvl w:ilvl="4" w:tplc="D53A9208">
      <w:numFmt w:val="bullet"/>
      <w:lvlText w:val="•"/>
      <w:lvlJc w:val="left"/>
      <w:pPr>
        <w:ind w:left="4557" w:hanging="363"/>
      </w:pPr>
      <w:rPr>
        <w:rFonts w:hint="default"/>
        <w:lang w:val="en-US" w:eastAsia="en-US" w:bidi="ar-SA"/>
      </w:rPr>
    </w:lvl>
    <w:lvl w:ilvl="5" w:tplc="A87E6AAA">
      <w:numFmt w:val="bullet"/>
      <w:lvlText w:val="•"/>
      <w:lvlJc w:val="left"/>
      <w:pPr>
        <w:ind w:left="5427" w:hanging="363"/>
      </w:pPr>
      <w:rPr>
        <w:rFonts w:hint="default"/>
        <w:lang w:val="en-US" w:eastAsia="en-US" w:bidi="ar-SA"/>
      </w:rPr>
    </w:lvl>
    <w:lvl w:ilvl="6" w:tplc="7FD6A6B8">
      <w:numFmt w:val="bullet"/>
      <w:lvlText w:val="•"/>
      <w:lvlJc w:val="left"/>
      <w:pPr>
        <w:ind w:left="6296" w:hanging="363"/>
      </w:pPr>
      <w:rPr>
        <w:rFonts w:hint="default"/>
        <w:lang w:val="en-US" w:eastAsia="en-US" w:bidi="ar-SA"/>
      </w:rPr>
    </w:lvl>
    <w:lvl w:ilvl="7" w:tplc="6BD68A92">
      <w:numFmt w:val="bullet"/>
      <w:lvlText w:val="•"/>
      <w:lvlJc w:val="left"/>
      <w:pPr>
        <w:ind w:left="7165" w:hanging="363"/>
      </w:pPr>
      <w:rPr>
        <w:rFonts w:hint="default"/>
        <w:lang w:val="en-US" w:eastAsia="en-US" w:bidi="ar-SA"/>
      </w:rPr>
    </w:lvl>
    <w:lvl w:ilvl="8" w:tplc="A8B48F8E">
      <w:numFmt w:val="bullet"/>
      <w:lvlText w:val="•"/>
      <w:lvlJc w:val="left"/>
      <w:pPr>
        <w:ind w:left="8035" w:hanging="363"/>
      </w:pPr>
      <w:rPr>
        <w:rFonts w:hint="default"/>
        <w:lang w:val="en-US" w:eastAsia="en-US" w:bidi="ar-SA"/>
      </w:rPr>
    </w:lvl>
  </w:abstractNum>
  <w:num w:numId="1" w16cid:durableId="197285392">
    <w:abstractNumId w:val="2"/>
  </w:num>
  <w:num w:numId="2" w16cid:durableId="1477995331">
    <w:abstractNumId w:val="1"/>
  </w:num>
  <w:num w:numId="3" w16cid:durableId="110927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88D"/>
    <w:rsid w:val="001A118B"/>
    <w:rsid w:val="003F6979"/>
    <w:rsid w:val="00432F36"/>
    <w:rsid w:val="004E4076"/>
    <w:rsid w:val="004E6836"/>
    <w:rsid w:val="0056088D"/>
    <w:rsid w:val="005C08A2"/>
    <w:rsid w:val="006E49E2"/>
    <w:rsid w:val="00766EA5"/>
    <w:rsid w:val="008B2EED"/>
    <w:rsid w:val="009A32B5"/>
    <w:rsid w:val="00AE661E"/>
    <w:rsid w:val="00AF363C"/>
    <w:rsid w:val="00B31F8B"/>
    <w:rsid w:val="00B37076"/>
    <w:rsid w:val="00E061CC"/>
    <w:rsid w:val="00E97D60"/>
    <w:rsid w:val="00F82C51"/>
    <w:rsid w:val="00FD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EE904C7"/>
  <w15:docId w15:val="{10F23666-29FE-420E-A6F8-202B0C7D0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378" w:hanging="310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469" w:hanging="401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75"/>
      <w:ind w:left="307" w:hanging="224"/>
    </w:pPr>
    <w:rPr>
      <w:sz w:val="20"/>
      <w:szCs w:val="20"/>
    </w:r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142"/>
      <w:jc w:val="center"/>
    </w:pPr>
    <w:rPr>
      <w:rFonts w:ascii="Calibri" w:eastAsia="Calibri" w:hAnsi="Calibri" w:cs="Calibri"/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307" w:hanging="224"/>
    </w:pPr>
  </w:style>
  <w:style w:type="paragraph" w:customStyle="1" w:styleId="TableParagraph">
    <w:name w:val="Table Paragraph"/>
    <w:basedOn w:val="Normal"/>
    <w:uiPriority w:val="1"/>
    <w:qFormat/>
    <w:pPr>
      <w:spacing w:before="67"/>
      <w:ind w:left="110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E97D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7D60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E97D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7D60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egislation.gov.uk/ukpga/1996/56/section/19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legislation.gov.uk/ukpga/1996/56/section/1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424</Words>
  <Characters>2314</Characters>
  <Application>Microsoft Office Word</Application>
  <DocSecurity>0</DocSecurity>
  <Lines>84</Lines>
  <Paragraphs>47</Paragraphs>
  <ScaleCrop>false</ScaleCrop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 Southern</dc:creator>
  <cp:lastModifiedBy>Ulric Pereira</cp:lastModifiedBy>
  <cp:revision>13</cp:revision>
  <dcterms:created xsi:type="dcterms:W3CDTF">2026-02-02T20:39:00Z</dcterms:created>
  <dcterms:modified xsi:type="dcterms:W3CDTF">2026-03-05T22:42:00Z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2026-02-02T00:00:00Z</vt:filetime>
  </property>
  <property fmtid="{D5CDD505-2E9C-101B-9397-08002B2CF9AE}" pid="5" name="Producer">
    <vt:lpwstr>Microsoft® Word LTSC</vt:lpwstr>
  </property>
</Properties>
</file>